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tab/>
      </w:r>
    </w:p>
    <w:p w:rsidR="00000000" w:rsidDel="00000000" w:rsidP="00000000" w:rsidRDefault="00000000" w:rsidRPr="00000000" w14:paraId="00000003">
      <w:pPr>
        <w:spacing w:after="0" w:lineRule="auto"/>
        <w:jc w:val="center"/>
        <w:rPr>
          <w:b w:val="1"/>
          <w:sz w:val="44"/>
          <w:szCs w:val="44"/>
        </w:rPr>
      </w:pPr>
      <w:r w:rsidDel="00000000" w:rsidR="00000000" w:rsidRPr="00000000">
        <w:rPr>
          <w:b w:val="1"/>
          <w:sz w:val="44"/>
          <w:szCs w:val="44"/>
          <w:rtl w:val="0"/>
        </w:rPr>
        <w:t xml:space="preserve">JAPÓN ESPECIAL</w:t>
      </w:r>
    </w:p>
    <w:p w:rsidR="00000000" w:rsidDel="00000000" w:rsidP="00000000" w:rsidRDefault="00000000" w:rsidRPr="00000000" w14:paraId="00000004">
      <w:pPr>
        <w:spacing w:after="0" w:lineRule="auto"/>
        <w:jc w:val="center"/>
        <w:rPr>
          <w:b w:val="1"/>
          <w:sz w:val="44"/>
          <w:szCs w:val="44"/>
        </w:rPr>
      </w:pPr>
      <w:r w:rsidDel="00000000" w:rsidR="00000000" w:rsidRPr="00000000">
        <w:rPr>
          <w:b w:val="1"/>
          <w:sz w:val="44"/>
          <w:szCs w:val="44"/>
          <w:rtl w:val="0"/>
        </w:rPr>
        <w:t xml:space="preserve">(10 días/ 9 noches)</w:t>
      </w:r>
    </w:p>
    <w:p w:rsidR="00000000" w:rsidDel="00000000" w:rsidP="00000000" w:rsidRDefault="00000000" w:rsidRPr="00000000" w14:paraId="00000005">
      <w:pPr>
        <w:spacing w:after="0" w:lineRule="auto"/>
        <w:jc w:val="center"/>
        <w:rPr>
          <w:b w:val="1"/>
          <w:sz w:val="24"/>
          <w:szCs w:val="24"/>
        </w:rPr>
      </w:pPr>
      <w:r w:rsidDel="00000000" w:rsidR="00000000" w:rsidRPr="00000000">
        <w:rPr>
          <w:rtl w:val="0"/>
        </w:rPr>
      </w:r>
    </w:p>
    <w:p w:rsidR="00000000" w:rsidDel="00000000" w:rsidP="00000000" w:rsidRDefault="00000000" w:rsidRPr="00000000" w14:paraId="00000006">
      <w:pPr>
        <w:jc w:val="center"/>
        <w:rPr>
          <w:b w:val="1"/>
          <w:sz w:val="52"/>
          <w:szCs w:val="52"/>
        </w:rPr>
      </w:pPr>
      <w:r w:rsidDel="00000000" w:rsidR="00000000" w:rsidRPr="00000000">
        <w:rPr>
          <w:b w:val="1"/>
          <w:sz w:val="52"/>
          <w:szCs w:val="52"/>
        </w:rPr>
        <w:drawing>
          <wp:inline distB="114300" distT="114300" distL="114300" distR="114300">
            <wp:extent cx="1652588" cy="2482724"/>
            <wp:effectExtent b="0" l="0" r="0" t="0"/>
            <wp:docPr id="1966837895"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652588" cy="2482724"/>
                    </a:xfrm>
                    <a:prstGeom prst="rect"/>
                    <a:ln/>
                  </pic:spPr>
                </pic:pic>
              </a:graphicData>
            </a:graphic>
          </wp:inline>
        </w:drawing>
      </w:r>
      <w:r w:rsidDel="00000000" w:rsidR="00000000" w:rsidRPr="00000000">
        <w:rPr>
          <w:b w:val="1"/>
          <w:sz w:val="52"/>
          <w:szCs w:val="52"/>
        </w:rPr>
        <w:drawing>
          <wp:inline distB="114300" distT="114300" distL="114300" distR="114300">
            <wp:extent cx="1666875" cy="2496207"/>
            <wp:effectExtent b="0" l="0" r="0" t="0"/>
            <wp:docPr id="1966837897"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666875" cy="2496207"/>
                    </a:xfrm>
                    <a:prstGeom prst="rect"/>
                    <a:ln/>
                  </pic:spPr>
                </pic:pic>
              </a:graphicData>
            </a:graphic>
          </wp:inline>
        </w:drawing>
      </w:r>
      <w:r w:rsidDel="00000000" w:rsidR="00000000" w:rsidRPr="00000000">
        <w:rPr>
          <w:b w:val="1"/>
          <w:sz w:val="52"/>
          <w:szCs w:val="52"/>
        </w:rPr>
        <w:drawing>
          <wp:inline distB="114300" distT="114300" distL="114300" distR="114300">
            <wp:extent cx="1675200" cy="2498442"/>
            <wp:effectExtent b="0" l="0" r="0" t="0"/>
            <wp:docPr id="1966837896"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675200" cy="2498442"/>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after="0" w:lineRule="auto"/>
        <w:jc w:val="both"/>
        <w:rPr>
          <w:rFonts w:ascii="Roboto" w:cs="Roboto" w:eastAsia="Roboto" w:hAnsi="Roboto"/>
          <w:i w:val="1"/>
          <w:color w:val="434343"/>
          <w:sz w:val="24"/>
          <w:szCs w:val="24"/>
          <w:highlight w:val="white"/>
        </w:rPr>
      </w:pPr>
      <w:r w:rsidDel="00000000" w:rsidR="00000000" w:rsidRPr="00000000">
        <w:rPr>
          <w:rFonts w:ascii="Roboto" w:cs="Roboto" w:eastAsia="Roboto" w:hAnsi="Roboto"/>
          <w:i w:val="1"/>
          <w:color w:val="434343"/>
          <w:sz w:val="24"/>
          <w:szCs w:val="24"/>
          <w:highlight w:val="white"/>
          <w:rtl w:val="0"/>
        </w:rPr>
        <w:t xml:space="preserve">Embárcate en un viaje único por Japón y descubre la esencia de su cultura y tradición. Desde la concurrida Osaka hasta la serena Kyoto y Nara, donde los templos antiguos y los ciervos sagrados te esperan. Sumérgete en la historia en los encantadores pueblos de Magome y Tsumago, luego continúa hacia Takayama y Shirakawago, donde la arquitectura tradicional japonesa cobra vida. Experimenta la fusión de lo antiguo y lo moderno en Nagoya, relájate en las aguas termales de Hakone y finaliza tu viaje en la vibrante Tokyo, donde la innovación y la tradición se entrelazan en una experiencia inolvidable. ¡Prepárate para un viaje que despierta todos los sentidos y deja una huella imborrable en tu corazón!</w:t>
      </w:r>
    </w:p>
    <w:p w:rsidR="00000000" w:rsidDel="00000000" w:rsidP="00000000" w:rsidRDefault="00000000" w:rsidRPr="00000000" w14:paraId="00000008">
      <w:pPr>
        <w:spacing w:after="0" w:lineRule="auto"/>
        <w:jc w:val="both"/>
        <w:rPr>
          <w:rFonts w:ascii="Roboto" w:cs="Roboto" w:eastAsia="Roboto" w:hAnsi="Roboto"/>
          <w:i w:val="1"/>
          <w:color w:val="434343"/>
          <w:sz w:val="24"/>
          <w:szCs w:val="24"/>
          <w:highlight w:val="white"/>
        </w:rPr>
      </w:pPr>
      <w:r w:rsidDel="00000000" w:rsidR="00000000" w:rsidRPr="00000000">
        <w:rPr>
          <w:rtl w:val="0"/>
        </w:rPr>
      </w:r>
    </w:p>
    <w:p w:rsidR="00000000" w:rsidDel="00000000" w:rsidP="00000000" w:rsidRDefault="00000000" w:rsidRPr="00000000" w14:paraId="00000009">
      <w:pPr>
        <w:spacing w:after="0" w:lineRule="auto"/>
        <w:jc w:val="both"/>
        <w:rPr>
          <w:rFonts w:ascii="Roboto" w:cs="Roboto" w:eastAsia="Roboto" w:hAnsi="Roboto"/>
          <w:i w:val="1"/>
          <w:color w:val="434343"/>
          <w:sz w:val="24"/>
          <w:szCs w:val="24"/>
          <w:highlight w:val="white"/>
        </w:rPr>
      </w:pPr>
      <w:r w:rsidDel="00000000" w:rsidR="00000000" w:rsidRPr="00000000">
        <w:rPr>
          <w:rtl w:val="0"/>
        </w:rPr>
      </w:r>
    </w:p>
    <w:p w:rsidR="00000000" w:rsidDel="00000000" w:rsidP="00000000" w:rsidRDefault="00000000" w:rsidRPr="00000000" w14:paraId="0000000A">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País: </w:t>
      </w:r>
      <w:r w:rsidDel="00000000" w:rsidR="00000000" w:rsidRPr="00000000">
        <w:rPr>
          <w:rFonts w:ascii="Arial" w:cs="Arial" w:eastAsia="Arial" w:hAnsi="Arial"/>
          <w:sz w:val="24"/>
          <w:szCs w:val="24"/>
          <w:rtl w:val="0"/>
        </w:rPr>
        <w:t xml:space="preserve">Japón.</w:t>
      </w:r>
      <w:r w:rsidDel="00000000" w:rsidR="00000000" w:rsidRPr="00000000">
        <w:rPr>
          <w:rtl w:val="0"/>
        </w:rPr>
      </w:r>
    </w:p>
    <w:p w:rsidR="00000000" w:rsidDel="00000000" w:rsidP="00000000" w:rsidRDefault="00000000" w:rsidRPr="00000000" w14:paraId="0000000B">
      <w:pPr>
        <w:spacing w:after="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Ciudades: </w:t>
      </w:r>
      <w:r w:rsidDel="00000000" w:rsidR="00000000" w:rsidRPr="00000000">
        <w:rPr>
          <w:rFonts w:ascii="Roboto" w:cs="Roboto" w:eastAsia="Roboto" w:hAnsi="Roboto"/>
          <w:color w:val="0d0d0d"/>
          <w:sz w:val="24"/>
          <w:szCs w:val="24"/>
          <w:highlight w:val="white"/>
          <w:rtl w:val="0"/>
        </w:rPr>
        <w:t xml:space="preserve">Osaka, Kyoto, Nara, Magome, Tsumago, Takayama, Shirakawago, Nagoya, Hakone y Tokyo.</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0C">
      <w:pPr>
        <w:spacing w:after="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Temporada:</w:t>
      </w:r>
      <w:r w:rsidDel="00000000" w:rsidR="00000000" w:rsidRPr="00000000">
        <w:rPr>
          <w:rFonts w:ascii="Arial" w:cs="Arial" w:eastAsia="Arial" w:hAnsi="Arial"/>
          <w:sz w:val="24"/>
          <w:szCs w:val="24"/>
          <w:rtl w:val="0"/>
        </w:rPr>
        <w:t xml:space="preserve"> De Abril 2024 a marzo 2025.</w:t>
      </w:r>
    </w:p>
    <w:p w:rsidR="00000000" w:rsidDel="00000000" w:rsidP="00000000" w:rsidRDefault="00000000" w:rsidRPr="00000000" w14:paraId="0000000D">
      <w:pPr>
        <w:spacing w:after="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Opera: </w:t>
      </w:r>
      <w:r w:rsidDel="00000000" w:rsidR="00000000" w:rsidRPr="00000000">
        <w:rPr>
          <w:rFonts w:ascii="Arial" w:cs="Arial" w:eastAsia="Arial" w:hAnsi="Arial"/>
          <w:sz w:val="24"/>
          <w:szCs w:val="24"/>
          <w:rtl w:val="0"/>
        </w:rPr>
        <w:t xml:space="preserve">De acuerdo a los días indicados con las tarifas.</w:t>
      </w:r>
    </w:p>
    <w:p w:rsidR="00000000" w:rsidDel="00000000" w:rsidP="00000000" w:rsidRDefault="00000000" w:rsidRPr="00000000" w14:paraId="0000000E">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Mínimo 2 pasajeros.</w:t>
      </w:r>
    </w:p>
    <w:p w:rsidR="00000000" w:rsidDel="00000000" w:rsidP="00000000" w:rsidRDefault="00000000" w:rsidRPr="00000000" w14:paraId="0000000F">
      <w:pPr>
        <w:spacing w:after="0" w:lineRule="auto"/>
        <w:ind w:left="4956" w:firstLine="707.9999999999995"/>
        <w:rPr>
          <w:rFonts w:ascii="Arial" w:cs="Arial" w:eastAsia="Arial" w:hAnsi="Arial"/>
          <w:b w:val="1"/>
        </w:rPr>
      </w:pPr>
      <w:r w:rsidDel="00000000" w:rsidR="00000000" w:rsidRPr="00000000">
        <w:rPr>
          <w:rtl w:val="0"/>
        </w:rPr>
      </w:r>
    </w:p>
    <w:p w:rsidR="00000000" w:rsidDel="00000000" w:rsidP="00000000" w:rsidRDefault="00000000" w:rsidRPr="00000000" w14:paraId="00000010">
      <w:pPr>
        <w:spacing w:after="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1">
      <w:pPr>
        <w:spacing w:after="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2">
      <w:pPr>
        <w:spacing w:after="0" w:lineRule="auto"/>
        <w:ind w:right="62.59842519685151"/>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ITINERARIO</w:t>
      </w:r>
    </w:p>
    <w:p w:rsidR="00000000" w:rsidDel="00000000" w:rsidP="00000000" w:rsidRDefault="00000000" w:rsidRPr="00000000" w14:paraId="00000013">
      <w:pPr>
        <w:spacing w:after="0" w:lineRule="auto"/>
        <w:ind w:right="62.59842519685151"/>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4">
      <w:pPr>
        <w:spacing w:after="0" w:lineRule="auto"/>
        <w:ind w:right="62.59842519685151"/>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5">
      <w:pPr>
        <w:widowControl w:val="0"/>
        <w:spacing w:after="0" w:before="0" w:line="240" w:lineRule="auto"/>
        <w:ind w:left="-360" w:right="62.59842519685151" w:firstLine="0"/>
        <w:jc w:val="both"/>
        <w:rPr>
          <w:rFonts w:ascii="Arial" w:cs="Arial" w:eastAsia="Arial" w:hAnsi="Arial"/>
          <w:b w:val="1"/>
        </w:rPr>
      </w:pPr>
      <w:r w:rsidDel="00000000" w:rsidR="00000000" w:rsidRPr="00000000">
        <w:rPr>
          <w:rFonts w:ascii="Arial" w:cs="Arial" w:eastAsia="Arial" w:hAnsi="Arial"/>
          <w:b w:val="1"/>
          <w:rtl w:val="0"/>
        </w:rPr>
        <w:t xml:space="preserve">DÍA 1 - KANSAI / ITAMI (LLEGADA) – OSAKA</w:t>
      </w:r>
    </w:p>
    <w:p w:rsidR="00000000" w:rsidDel="00000000" w:rsidP="00000000" w:rsidRDefault="00000000" w:rsidRPr="00000000" w14:paraId="00000016">
      <w:pPr>
        <w:widowControl w:val="0"/>
        <w:spacing w:after="0" w:line="240" w:lineRule="auto"/>
        <w:ind w:left="-360" w:right="62.59842519685151" w:firstLine="0"/>
        <w:jc w:val="both"/>
        <w:rPr>
          <w:rFonts w:ascii="Arial" w:cs="Arial" w:eastAsia="Arial" w:hAnsi="Arial"/>
          <w:b w:val="1"/>
          <w:highlight w:val="yellow"/>
        </w:rPr>
      </w:pPr>
      <w:r w:rsidDel="00000000" w:rsidR="00000000" w:rsidRPr="00000000">
        <w:rPr>
          <w:rFonts w:ascii="Arial" w:cs="Arial" w:eastAsia="Arial" w:hAnsi="Arial"/>
          <w:rtl w:val="0"/>
        </w:rPr>
        <w:t xml:space="preserve">Llegada al Aeropuerto Internacional de Osaka/Kansai (o Itami) (Vuelo no incluido). Después del trámite de inmigración y aduana, recepción por asistente de habla hispana. Traslado al hotel en servicio regular con asistente. Llegada al hotel y resto del día libre para sus actividades personales. </w:t>
      </w:r>
      <w:r w:rsidDel="00000000" w:rsidR="00000000" w:rsidRPr="00000000">
        <w:rPr>
          <w:rFonts w:ascii="Arial" w:cs="Arial" w:eastAsia="Arial" w:hAnsi="Arial"/>
          <w:b w:val="1"/>
          <w:rtl w:val="0"/>
        </w:rPr>
        <w:t xml:space="preserve">Alojamiento.</w:t>
      </w:r>
      <w:r w:rsidDel="00000000" w:rsidR="00000000" w:rsidRPr="00000000">
        <w:rPr>
          <w:rtl w:val="0"/>
        </w:rPr>
      </w:r>
    </w:p>
    <w:p w:rsidR="00000000" w:rsidDel="00000000" w:rsidP="00000000" w:rsidRDefault="00000000" w:rsidRPr="00000000" w14:paraId="00000017">
      <w:pPr>
        <w:widowControl w:val="0"/>
        <w:spacing w:after="0" w:line="240" w:lineRule="auto"/>
        <w:ind w:left="-360" w:right="62.59842519685151" w:firstLine="0"/>
        <w:jc w:val="both"/>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*El check-in en el hotel de Osaka es a partir de las 15:00 horas.</w:t>
      </w:r>
    </w:p>
    <w:p w:rsidR="00000000" w:rsidDel="00000000" w:rsidP="00000000" w:rsidRDefault="00000000" w:rsidRPr="00000000" w14:paraId="00000018">
      <w:pPr>
        <w:widowControl w:val="0"/>
        <w:spacing w:after="0" w:line="240" w:lineRule="auto"/>
        <w:ind w:left="-360" w:right="62.59842519685151" w:firstLine="0"/>
        <w:jc w:val="both"/>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*En caso de desear early check-in, es necesario solicitar una noche extra-pre-tour aunque no se puede garantizar disponibilidad.</w:t>
      </w:r>
    </w:p>
    <w:p w:rsidR="00000000" w:rsidDel="00000000" w:rsidP="00000000" w:rsidRDefault="00000000" w:rsidRPr="00000000" w14:paraId="00000019">
      <w:pPr>
        <w:widowControl w:val="0"/>
        <w:spacing w:after="0" w:before="0" w:line="240" w:lineRule="auto"/>
        <w:ind w:left="-360" w:right="62.59842519685151"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1A">
      <w:pPr>
        <w:widowControl w:val="0"/>
        <w:spacing w:after="0" w:before="0" w:line="240" w:lineRule="auto"/>
        <w:ind w:left="-360" w:right="62.59842519685151" w:firstLine="0"/>
        <w:jc w:val="both"/>
        <w:rPr>
          <w:rFonts w:ascii="Arial" w:cs="Arial" w:eastAsia="Arial" w:hAnsi="Arial"/>
          <w:b w:val="1"/>
        </w:rPr>
      </w:pPr>
      <w:r w:rsidDel="00000000" w:rsidR="00000000" w:rsidRPr="00000000">
        <w:rPr>
          <w:rFonts w:ascii="Arial" w:cs="Arial" w:eastAsia="Arial" w:hAnsi="Arial"/>
          <w:b w:val="1"/>
          <w:rtl w:val="0"/>
        </w:rPr>
        <w:t xml:space="preserve">DÍA 2 - OSAKA – NARA – KYOTO    </w:t>
      </w:r>
    </w:p>
    <w:p w:rsidR="00000000" w:rsidDel="00000000" w:rsidP="00000000" w:rsidRDefault="00000000" w:rsidRPr="00000000" w14:paraId="0000001B">
      <w:pPr>
        <w:widowControl w:val="0"/>
        <w:spacing w:after="0" w:before="0" w:line="240" w:lineRule="auto"/>
        <w:ind w:left="-360" w:right="62.59842519685151" w:firstLine="0"/>
        <w:jc w:val="both"/>
        <w:rPr>
          <w:rFonts w:ascii="Arial" w:cs="Arial" w:eastAsia="Arial" w:hAnsi="Arial"/>
          <w:b w:val="1"/>
          <w:highlight w:val="yellow"/>
        </w:rPr>
      </w:pPr>
      <w:r w:rsidDel="00000000" w:rsidR="00000000" w:rsidRPr="00000000">
        <w:rPr>
          <w:rFonts w:ascii="Arial" w:cs="Arial" w:eastAsia="Arial" w:hAnsi="Arial"/>
          <w:b w:val="1"/>
          <w:rtl w:val="0"/>
        </w:rPr>
        <w:t xml:space="preserve">Desayuno en el hotel. </w:t>
      </w:r>
      <w:r w:rsidDel="00000000" w:rsidR="00000000" w:rsidRPr="00000000">
        <w:rPr>
          <w:rFonts w:ascii="Arial" w:cs="Arial" w:eastAsia="Arial" w:hAnsi="Arial"/>
          <w:rtl w:val="0"/>
        </w:rPr>
        <w:t xml:space="preserve">A la hora indicada, nos reuniremos en el lobby para comenzar la visita de la ciudad, con guía de habla hispana para visitar el Castillo de Osaka. Después de la visita, salida hacia Nara para conocer el Templo Todaiji con su enorme imagen de Buda, y el Parque de los Ciervos Sagrados. </w:t>
      </w:r>
      <w:r w:rsidDel="00000000" w:rsidR="00000000" w:rsidRPr="00000000">
        <w:rPr>
          <w:rFonts w:ascii="Arial" w:cs="Arial" w:eastAsia="Arial" w:hAnsi="Arial"/>
          <w:b w:val="1"/>
          <w:rtl w:val="0"/>
        </w:rPr>
        <w:t xml:space="preserve">Comida en un restaurante. </w:t>
      </w:r>
      <w:r w:rsidDel="00000000" w:rsidR="00000000" w:rsidRPr="00000000">
        <w:rPr>
          <w:rFonts w:ascii="Arial" w:cs="Arial" w:eastAsia="Arial" w:hAnsi="Arial"/>
          <w:rtl w:val="0"/>
        </w:rPr>
        <w:t xml:space="preserve">Por la tarde, salida hacia Kyoto. En el camino, visita del Santuario Sintoísta de Fushimi Inari. Después de la visita, traslado a su hotel. </w:t>
      </w:r>
      <w:r w:rsidDel="00000000" w:rsidR="00000000" w:rsidRPr="00000000">
        <w:rPr>
          <w:rFonts w:ascii="Arial" w:cs="Arial" w:eastAsia="Arial" w:hAnsi="Arial"/>
          <w:b w:val="1"/>
          <w:rtl w:val="0"/>
        </w:rPr>
        <w:t xml:space="preserve">Alojamiento.</w:t>
      </w:r>
      <w:r w:rsidDel="00000000" w:rsidR="00000000" w:rsidRPr="00000000">
        <w:rPr>
          <w:rtl w:val="0"/>
        </w:rPr>
      </w:r>
    </w:p>
    <w:p w:rsidR="00000000" w:rsidDel="00000000" w:rsidP="00000000" w:rsidRDefault="00000000" w:rsidRPr="00000000" w14:paraId="0000001C">
      <w:pPr>
        <w:widowControl w:val="0"/>
        <w:spacing w:after="0" w:before="0" w:line="240" w:lineRule="auto"/>
        <w:ind w:left="-360" w:right="62.59842519685151"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1D">
      <w:pPr>
        <w:widowControl w:val="0"/>
        <w:spacing w:after="0" w:before="0" w:line="240" w:lineRule="auto"/>
        <w:ind w:left="-360" w:right="62.59842519685151" w:firstLine="0"/>
        <w:jc w:val="both"/>
        <w:rPr>
          <w:rFonts w:ascii="Arial" w:cs="Arial" w:eastAsia="Arial" w:hAnsi="Arial"/>
          <w:b w:val="1"/>
        </w:rPr>
      </w:pPr>
      <w:r w:rsidDel="00000000" w:rsidR="00000000" w:rsidRPr="00000000">
        <w:rPr>
          <w:rFonts w:ascii="Arial" w:cs="Arial" w:eastAsia="Arial" w:hAnsi="Arial"/>
          <w:b w:val="1"/>
          <w:rtl w:val="0"/>
        </w:rPr>
        <w:t xml:space="preserve">DÍA 3 - KYOTO</w:t>
      </w:r>
    </w:p>
    <w:p w:rsidR="00000000" w:rsidDel="00000000" w:rsidP="00000000" w:rsidRDefault="00000000" w:rsidRPr="00000000" w14:paraId="0000001E">
      <w:pPr>
        <w:widowControl w:val="0"/>
        <w:spacing w:after="0" w:before="0" w:line="240" w:lineRule="auto"/>
        <w:ind w:left="-360" w:right="62.59842519685151" w:firstLine="0"/>
        <w:jc w:val="both"/>
        <w:rPr>
          <w:rFonts w:ascii="Arial" w:cs="Arial" w:eastAsia="Arial" w:hAnsi="Arial"/>
          <w:b w:val="1"/>
          <w:highlight w:val="yellow"/>
        </w:rPr>
      </w:pPr>
      <w:r w:rsidDel="00000000" w:rsidR="00000000" w:rsidRPr="00000000">
        <w:rPr>
          <w:rFonts w:ascii="Arial" w:cs="Arial" w:eastAsia="Arial" w:hAnsi="Arial"/>
          <w:b w:val="1"/>
          <w:rtl w:val="0"/>
        </w:rPr>
        <w:t xml:space="preserve">Desayuno en hotel.</w:t>
      </w:r>
      <w:r w:rsidDel="00000000" w:rsidR="00000000" w:rsidRPr="00000000">
        <w:rPr>
          <w:rFonts w:ascii="Arial" w:cs="Arial" w:eastAsia="Arial" w:hAnsi="Arial"/>
          <w:rtl w:val="0"/>
        </w:rPr>
        <w:t xml:space="preserve"> A la hora indicada, reunión en el lobby para dar inicio a la visita de la antigua capital Kyoto, con guía de habla hispana para conocer el Castillo de Nijo, el Templo Kinkakuji (Pabellón Dorado) y el Santuario Shintoísta de Heian </w:t>
      </w:r>
      <w:r w:rsidDel="00000000" w:rsidR="00000000" w:rsidRPr="00000000">
        <w:rPr>
          <w:rFonts w:ascii="Arial" w:cs="Arial" w:eastAsia="Arial" w:hAnsi="Arial"/>
          <w:i w:val="1"/>
          <w:u w:val="single"/>
          <w:rtl w:val="0"/>
        </w:rPr>
        <w:t xml:space="preserve">(sin entrada al jardín)</w:t>
      </w:r>
      <w:r w:rsidDel="00000000" w:rsidR="00000000" w:rsidRPr="00000000">
        <w:rPr>
          <w:rFonts w:ascii="Arial" w:cs="Arial" w:eastAsia="Arial" w:hAnsi="Arial"/>
          <w:rtl w:val="0"/>
        </w:rPr>
        <w:t xml:space="preserve">. A la hora indicada tomaremos la comida</w:t>
      </w:r>
      <w:r w:rsidDel="00000000" w:rsidR="00000000" w:rsidRPr="00000000">
        <w:rPr>
          <w:rFonts w:ascii="Arial" w:cs="Arial" w:eastAsia="Arial" w:hAnsi="Arial"/>
          <w:b w:val="1"/>
          <w:rtl w:val="0"/>
        </w:rPr>
        <w:t xml:space="preserve"> en un restaurante </w:t>
      </w:r>
      <w:r w:rsidDel="00000000" w:rsidR="00000000" w:rsidRPr="00000000">
        <w:rPr>
          <w:rFonts w:ascii="Arial" w:cs="Arial" w:eastAsia="Arial" w:hAnsi="Arial"/>
          <w:rtl w:val="0"/>
        </w:rPr>
        <w:t xml:space="preserve">y el tour terminará allí. Tarde libre para sus actividades personales. Regreso por cuenta propia y </w:t>
      </w:r>
      <w:r w:rsidDel="00000000" w:rsidR="00000000" w:rsidRPr="00000000">
        <w:rPr>
          <w:rFonts w:ascii="Arial" w:cs="Arial" w:eastAsia="Arial" w:hAnsi="Arial"/>
          <w:b w:val="1"/>
          <w:rtl w:val="0"/>
        </w:rPr>
        <w:t xml:space="preserve">alojamiento. </w:t>
      </w:r>
      <w:r w:rsidDel="00000000" w:rsidR="00000000" w:rsidRPr="00000000">
        <w:rPr>
          <w:rtl w:val="0"/>
        </w:rPr>
      </w:r>
    </w:p>
    <w:p w:rsidR="00000000" w:rsidDel="00000000" w:rsidP="00000000" w:rsidRDefault="00000000" w:rsidRPr="00000000" w14:paraId="0000001F">
      <w:pPr>
        <w:widowControl w:val="0"/>
        <w:spacing w:after="0" w:before="0" w:line="240" w:lineRule="auto"/>
        <w:ind w:left="-360" w:right="62.59842519685151"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20">
      <w:pPr>
        <w:widowControl w:val="0"/>
        <w:spacing w:after="0" w:line="240" w:lineRule="auto"/>
        <w:ind w:left="-360" w:right="62.59842519685151" w:firstLine="0"/>
        <w:jc w:val="both"/>
        <w:rPr>
          <w:rFonts w:ascii="Arial" w:cs="Arial" w:eastAsia="Arial" w:hAnsi="Arial"/>
          <w:b w:val="1"/>
        </w:rPr>
      </w:pPr>
      <w:r w:rsidDel="00000000" w:rsidR="00000000" w:rsidRPr="00000000">
        <w:rPr>
          <w:rFonts w:ascii="Arial" w:cs="Arial" w:eastAsia="Arial" w:hAnsi="Arial"/>
          <w:b w:val="1"/>
          <w:rtl w:val="0"/>
        </w:rPr>
        <w:t xml:space="preserve">DÍA 4 - KYOTO</w:t>
      </w:r>
    </w:p>
    <w:p w:rsidR="00000000" w:rsidDel="00000000" w:rsidP="00000000" w:rsidRDefault="00000000" w:rsidRPr="00000000" w14:paraId="00000021">
      <w:pPr>
        <w:widowControl w:val="0"/>
        <w:spacing w:after="0" w:line="240" w:lineRule="auto"/>
        <w:ind w:left="-360" w:right="62.59842519685151" w:firstLine="0"/>
        <w:jc w:val="both"/>
        <w:rPr>
          <w:rFonts w:ascii="Arial" w:cs="Arial" w:eastAsia="Arial" w:hAnsi="Arial"/>
          <w:b w:val="1"/>
        </w:rPr>
      </w:pPr>
      <w:r w:rsidDel="00000000" w:rsidR="00000000" w:rsidRPr="00000000">
        <w:rPr>
          <w:rFonts w:ascii="Arial" w:cs="Arial" w:eastAsia="Arial" w:hAnsi="Arial"/>
          <w:b w:val="1"/>
          <w:rtl w:val="0"/>
        </w:rPr>
        <w:t xml:space="preserve">Desayuno en hotel.</w:t>
      </w:r>
      <w:r w:rsidDel="00000000" w:rsidR="00000000" w:rsidRPr="00000000">
        <w:rPr>
          <w:rFonts w:ascii="Arial" w:cs="Arial" w:eastAsia="Arial" w:hAnsi="Arial"/>
          <w:rtl w:val="0"/>
        </w:rPr>
        <w:t xml:space="preserve"> Día libre para sus actividades personales o tomar la excursión opcional a Hiroshima Y Miyajima. </w:t>
      </w:r>
      <w:r w:rsidDel="00000000" w:rsidR="00000000" w:rsidRPr="00000000">
        <w:rPr>
          <w:rFonts w:ascii="Arial" w:cs="Arial" w:eastAsia="Arial" w:hAnsi="Arial"/>
          <w:b w:val="1"/>
          <w:rtl w:val="0"/>
        </w:rPr>
        <w:t xml:space="preserve">Alojamiento</w:t>
      </w:r>
    </w:p>
    <w:p w:rsidR="00000000" w:rsidDel="00000000" w:rsidP="00000000" w:rsidRDefault="00000000" w:rsidRPr="00000000" w14:paraId="00000022">
      <w:pPr>
        <w:widowControl w:val="0"/>
        <w:spacing w:after="0" w:line="240" w:lineRule="auto"/>
        <w:ind w:left="-360" w:right="62.59842519685151" w:firstLine="0"/>
        <w:jc w:val="left"/>
        <w:rPr>
          <w:rFonts w:ascii="Arial" w:cs="Arial" w:eastAsia="Arial" w:hAnsi="Arial"/>
          <w:b w:val="1"/>
          <w:i w:val="1"/>
        </w:rPr>
      </w:pPr>
      <w:r w:rsidDel="00000000" w:rsidR="00000000" w:rsidRPr="00000000">
        <w:rPr>
          <w:rFonts w:ascii="Arial" w:cs="Arial" w:eastAsia="Arial" w:hAnsi="Arial"/>
          <w:b w:val="1"/>
          <w:i w:val="1"/>
          <w:rtl w:val="0"/>
        </w:rPr>
        <w:t xml:space="preserve">*** EXCURSIÓN OPCIONAL A HIROSHIMA Y MIYAJIMA ****</w:t>
      </w:r>
    </w:p>
    <w:p w:rsidR="00000000" w:rsidDel="00000000" w:rsidP="00000000" w:rsidRDefault="00000000" w:rsidRPr="00000000" w14:paraId="00000023">
      <w:pPr>
        <w:widowControl w:val="0"/>
        <w:spacing w:after="0" w:line="240" w:lineRule="auto"/>
        <w:ind w:left="-360" w:right="62.59842519685151" w:firstLine="0"/>
        <w:jc w:val="both"/>
        <w:rPr>
          <w:rFonts w:ascii="Arial" w:cs="Arial" w:eastAsia="Arial" w:hAnsi="Arial"/>
          <w:i w:val="1"/>
        </w:rPr>
      </w:pPr>
      <w:r w:rsidDel="00000000" w:rsidR="00000000" w:rsidRPr="00000000">
        <w:rPr>
          <w:rFonts w:ascii="Arial" w:cs="Arial" w:eastAsia="Arial" w:hAnsi="Arial"/>
          <w:i w:val="1"/>
          <w:rtl w:val="0"/>
        </w:rPr>
        <w:t xml:space="preserve">Reunión en el lobby para comenzar la excursión a Hiroshima y Miyajima con guía de habla hispana. Traslado a la estación de Kyoto a pie con guía. Salida de Kyoto hacia Hiroshima en tren bala, clase turista. Llegada a Hiroshima y comienza la visita con guía de habla española para conocer el Parque Conmemorativo de la Paz y su museo y la Cúpula de la Bomba Atómica en Hiroshima y el Santuario Shintoísta de Itsukushima en Miyajima. </w:t>
      </w:r>
      <w:r w:rsidDel="00000000" w:rsidR="00000000" w:rsidRPr="00000000">
        <w:rPr>
          <w:rFonts w:ascii="Arial" w:cs="Arial" w:eastAsia="Arial" w:hAnsi="Arial"/>
          <w:b w:val="1"/>
          <w:i w:val="1"/>
          <w:rtl w:val="0"/>
        </w:rPr>
        <w:t xml:space="preserve">Comida en un restaurante. </w:t>
      </w:r>
      <w:r w:rsidDel="00000000" w:rsidR="00000000" w:rsidRPr="00000000">
        <w:rPr>
          <w:rFonts w:ascii="Arial" w:cs="Arial" w:eastAsia="Arial" w:hAnsi="Arial"/>
          <w:i w:val="1"/>
          <w:rtl w:val="0"/>
        </w:rPr>
        <w:t xml:space="preserve">Después de la visita, regresé a la estación de Hiroshima. Salida de Hiroshima hacia Kyoto en tren bala, clase turista. Llegada a Kyoto y el tour termina en la estación de Kyoto. El traslado al hotel será por cuenta de los pasajeros. </w:t>
      </w:r>
      <w:r w:rsidDel="00000000" w:rsidR="00000000" w:rsidRPr="00000000">
        <w:rPr>
          <w:rFonts w:ascii="Arial" w:cs="Arial" w:eastAsia="Arial" w:hAnsi="Arial"/>
          <w:b w:val="1"/>
          <w:i w:val="1"/>
          <w:rtl w:val="0"/>
        </w:rPr>
        <w:t xml:space="preserve">Alojamiento.</w:t>
      </w:r>
      <w:r w:rsidDel="00000000" w:rsidR="00000000" w:rsidRPr="00000000">
        <w:rPr>
          <w:rtl w:val="0"/>
        </w:rPr>
      </w:r>
    </w:p>
    <w:p w:rsidR="00000000" w:rsidDel="00000000" w:rsidP="00000000" w:rsidRDefault="00000000" w:rsidRPr="00000000" w14:paraId="00000024">
      <w:pPr>
        <w:widowControl w:val="0"/>
        <w:spacing w:after="0" w:line="240" w:lineRule="auto"/>
        <w:ind w:left="-360" w:right="62.59842519685151" w:firstLine="0"/>
        <w:jc w:val="both"/>
        <w:rPr>
          <w:rFonts w:ascii="Arial" w:cs="Arial" w:eastAsia="Arial" w:hAnsi="Arial"/>
          <w:i w:val="1"/>
          <w:sz w:val="20"/>
          <w:szCs w:val="20"/>
        </w:rPr>
      </w:pPr>
      <w:r w:rsidDel="00000000" w:rsidR="00000000" w:rsidRPr="00000000">
        <w:rPr>
          <w:rFonts w:ascii="Arial" w:cs="Arial" w:eastAsia="Arial" w:hAnsi="Arial"/>
          <w:b w:val="1"/>
          <w:i w:val="1"/>
          <w:sz w:val="20"/>
          <w:szCs w:val="20"/>
          <w:rtl w:val="0"/>
        </w:rPr>
        <w:t xml:space="preserve">Notas: </w:t>
      </w:r>
      <w:r w:rsidDel="00000000" w:rsidR="00000000" w:rsidRPr="00000000">
        <w:rPr>
          <w:rFonts w:ascii="Arial" w:cs="Arial" w:eastAsia="Arial" w:hAnsi="Arial"/>
          <w:i w:val="1"/>
          <w:sz w:val="20"/>
          <w:szCs w:val="20"/>
          <w:rtl w:val="0"/>
        </w:rPr>
        <w:t xml:space="preserve">-El medio de transporte para esta excursión depende del número de participantes. Utilizaremos autocar/mini-bus privado, tren, autobús local o taxi.</w:t>
      </w:r>
    </w:p>
    <w:p w:rsidR="00000000" w:rsidDel="00000000" w:rsidP="00000000" w:rsidRDefault="00000000" w:rsidRPr="00000000" w14:paraId="00000025">
      <w:pPr>
        <w:widowControl w:val="0"/>
        <w:spacing w:after="0" w:line="240" w:lineRule="auto"/>
        <w:ind w:left="-360" w:right="62.59842519685151" w:firstLine="0"/>
        <w:jc w:val="both"/>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-La entrada al Museo Conmemorativo de la Paz no se puede reservar y dependiendo de la</w:t>
      </w:r>
    </w:p>
    <w:p w:rsidR="00000000" w:rsidDel="00000000" w:rsidP="00000000" w:rsidRDefault="00000000" w:rsidRPr="00000000" w14:paraId="00000026">
      <w:pPr>
        <w:widowControl w:val="0"/>
        <w:spacing w:after="0" w:line="240" w:lineRule="auto"/>
        <w:ind w:left="-360" w:right="62.59842519685151" w:firstLine="0"/>
        <w:jc w:val="both"/>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temporada se pueden formar largas colas para entrar.</w:t>
      </w:r>
    </w:p>
    <w:p w:rsidR="00000000" w:rsidDel="00000000" w:rsidP="00000000" w:rsidRDefault="00000000" w:rsidRPr="00000000" w14:paraId="00000027">
      <w:pPr>
        <w:widowControl w:val="0"/>
        <w:spacing w:after="0" w:before="0" w:line="240" w:lineRule="auto"/>
        <w:ind w:left="-360" w:right="62.59842519685151"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28">
      <w:pPr>
        <w:widowControl w:val="0"/>
        <w:spacing w:after="0" w:line="240" w:lineRule="auto"/>
        <w:ind w:left="-360" w:right="62.59842519685151" w:firstLine="0"/>
        <w:jc w:val="both"/>
        <w:rPr>
          <w:rFonts w:ascii="Arial" w:cs="Arial" w:eastAsia="Arial" w:hAnsi="Arial"/>
          <w:b w:val="1"/>
        </w:rPr>
      </w:pPr>
      <w:r w:rsidDel="00000000" w:rsidR="00000000" w:rsidRPr="00000000">
        <w:rPr>
          <w:rFonts w:ascii="Arial" w:cs="Arial" w:eastAsia="Arial" w:hAnsi="Arial"/>
          <w:b w:val="1"/>
          <w:rtl w:val="0"/>
        </w:rPr>
        <w:t xml:space="preserve">DÍA 5 - KYOTO – NAGOYA – MAGOME – TSUMAGO – TAKAYAMA</w:t>
      </w:r>
    </w:p>
    <w:p w:rsidR="00000000" w:rsidDel="00000000" w:rsidP="00000000" w:rsidRDefault="00000000" w:rsidRPr="00000000" w14:paraId="00000029">
      <w:pPr>
        <w:widowControl w:val="0"/>
        <w:spacing w:after="0" w:line="240" w:lineRule="auto"/>
        <w:ind w:left="-360" w:right="62.59842519685151" w:firstLine="0"/>
        <w:jc w:val="both"/>
        <w:rPr>
          <w:rFonts w:ascii="Arial" w:cs="Arial" w:eastAsia="Arial" w:hAnsi="Arial"/>
          <w:i w:val="1"/>
        </w:rPr>
      </w:pPr>
      <w:r w:rsidDel="00000000" w:rsidR="00000000" w:rsidRPr="00000000">
        <w:rPr>
          <w:rFonts w:ascii="Arial" w:cs="Arial" w:eastAsia="Arial" w:hAnsi="Arial"/>
          <w:i w:val="1"/>
          <w:rtl w:val="0"/>
        </w:rPr>
        <w:t xml:space="preserve">*** Las maletas se transportarán directamente al hotel en Tokyo. Por favor preparen equipaje</w:t>
      </w:r>
    </w:p>
    <w:p w:rsidR="00000000" w:rsidDel="00000000" w:rsidP="00000000" w:rsidRDefault="00000000" w:rsidRPr="00000000" w14:paraId="0000002A">
      <w:pPr>
        <w:widowControl w:val="0"/>
        <w:spacing w:after="0" w:line="240" w:lineRule="auto"/>
        <w:ind w:left="-360" w:right="62.59842519685151" w:firstLine="0"/>
        <w:jc w:val="both"/>
        <w:rPr>
          <w:rFonts w:ascii="Arial" w:cs="Arial" w:eastAsia="Arial" w:hAnsi="Arial"/>
          <w:b w:val="1"/>
        </w:rPr>
      </w:pPr>
      <w:r w:rsidDel="00000000" w:rsidR="00000000" w:rsidRPr="00000000">
        <w:rPr>
          <w:rFonts w:ascii="Arial" w:cs="Arial" w:eastAsia="Arial" w:hAnsi="Arial"/>
          <w:i w:val="1"/>
          <w:rtl w:val="0"/>
        </w:rPr>
        <w:t xml:space="preserve">de mano (10 kilos) para 2 noches en Takayama y Hakone.***</w:t>
      </w:r>
      <w:r w:rsidDel="00000000" w:rsidR="00000000" w:rsidRPr="00000000">
        <w:rPr>
          <w:rtl w:val="0"/>
        </w:rPr>
      </w:r>
    </w:p>
    <w:p w:rsidR="00000000" w:rsidDel="00000000" w:rsidP="00000000" w:rsidRDefault="00000000" w:rsidRPr="00000000" w14:paraId="0000002B">
      <w:pPr>
        <w:widowControl w:val="0"/>
        <w:spacing w:after="0" w:line="240" w:lineRule="auto"/>
        <w:ind w:left="-360" w:right="62.59842519685151" w:firstLine="0"/>
        <w:jc w:val="both"/>
        <w:rPr>
          <w:rFonts w:ascii="Arial" w:cs="Arial" w:eastAsia="Arial" w:hAnsi="Arial"/>
        </w:rPr>
      </w:pPr>
      <w:r w:rsidDel="00000000" w:rsidR="00000000" w:rsidRPr="00000000">
        <w:rPr>
          <w:rFonts w:ascii="Arial" w:cs="Arial" w:eastAsia="Arial" w:hAnsi="Arial"/>
          <w:b w:val="1"/>
          <w:rtl w:val="0"/>
        </w:rPr>
        <w:t xml:space="preserve">Desayuno en el hotel.</w:t>
      </w:r>
      <w:r w:rsidDel="00000000" w:rsidR="00000000" w:rsidRPr="00000000">
        <w:rPr>
          <w:rFonts w:ascii="Arial" w:cs="Arial" w:eastAsia="Arial" w:hAnsi="Arial"/>
          <w:rtl w:val="0"/>
        </w:rPr>
        <w:t xml:space="preserve"> Temprano por la mañana nos reuniremos en el lobby para tomar el traslado a la estación de Kyoto hacia Nagoya en tren bala (shinkansen). Llegada a Nagoya y visita de los pueblos de </w:t>
      </w:r>
      <w:r w:rsidDel="00000000" w:rsidR="00000000" w:rsidRPr="00000000">
        <w:rPr>
          <w:rFonts w:ascii="Arial" w:cs="Arial" w:eastAsia="Arial" w:hAnsi="Arial"/>
          <w:rtl w:val="0"/>
        </w:rPr>
        <w:t xml:space="preserve">posta</w:t>
      </w:r>
      <w:r w:rsidDel="00000000" w:rsidR="00000000" w:rsidRPr="00000000">
        <w:rPr>
          <w:rFonts w:ascii="Arial" w:cs="Arial" w:eastAsia="Arial" w:hAnsi="Arial"/>
          <w:rtl w:val="0"/>
        </w:rPr>
        <w:t xml:space="preserve">, Magome y Tsumago, en la antigua carretera Nakasendo. Daremos un paseo en Magome. Salida hacia Tsumago donde visitaremos “Waki Honjin” (Antigua Hospedería de los Samurais). La comida incluida será en </w:t>
      </w:r>
      <w:r w:rsidDel="00000000" w:rsidR="00000000" w:rsidRPr="00000000">
        <w:rPr>
          <w:rFonts w:ascii="Arial" w:cs="Arial" w:eastAsia="Arial" w:hAnsi="Arial"/>
          <w:b w:val="1"/>
          <w:rtl w:val="0"/>
        </w:rPr>
        <w:t xml:space="preserve">caja tipo picnic</w:t>
      </w:r>
      <w:r w:rsidDel="00000000" w:rsidR="00000000" w:rsidRPr="00000000">
        <w:rPr>
          <w:rFonts w:ascii="Arial" w:cs="Arial" w:eastAsia="Arial" w:hAnsi="Arial"/>
          <w:rtl w:val="0"/>
        </w:rPr>
        <w:t xml:space="preserve">. Salida de Tsumago hacia Takayama por carretera. Llegada a Takayama donde comienza la visita de</w:t>
      </w:r>
    </w:p>
    <w:p w:rsidR="00000000" w:rsidDel="00000000" w:rsidP="00000000" w:rsidRDefault="00000000" w:rsidRPr="00000000" w14:paraId="0000002C">
      <w:pPr>
        <w:widowControl w:val="0"/>
        <w:spacing w:after="0" w:line="240" w:lineRule="auto"/>
        <w:ind w:left="-360" w:right="62.59842519685151" w:firstLine="0"/>
        <w:jc w:val="both"/>
        <w:rPr>
          <w:rFonts w:ascii="Arial" w:cs="Arial" w:eastAsia="Arial" w:hAnsi="Arial"/>
          <w:b w:val="1"/>
        </w:rPr>
      </w:pPr>
      <w:r w:rsidDel="00000000" w:rsidR="00000000" w:rsidRPr="00000000">
        <w:rPr>
          <w:rFonts w:ascii="Arial" w:cs="Arial" w:eastAsia="Arial" w:hAnsi="Arial"/>
          <w:rtl w:val="0"/>
        </w:rPr>
        <w:t xml:space="preserve">la ciudad para conocer la calle de Kami-sannomachi. Después de la visita, traslado a su hotel. </w:t>
      </w:r>
      <w:r w:rsidDel="00000000" w:rsidR="00000000" w:rsidRPr="00000000">
        <w:rPr>
          <w:rFonts w:ascii="Arial" w:cs="Arial" w:eastAsia="Arial" w:hAnsi="Arial"/>
          <w:b w:val="1"/>
          <w:rtl w:val="0"/>
        </w:rPr>
        <w:t xml:space="preserve">Alojamiento</w:t>
      </w:r>
    </w:p>
    <w:p w:rsidR="00000000" w:rsidDel="00000000" w:rsidP="00000000" w:rsidRDefault="00000000" w:rsidRPr="00000000" w14:paraId="0000002D">
      <w:pPr>
        <w:widowControl w:val="0"/>
        <w:spacing w:after="0" w:line="240" w:lineRule="auto"/>
        <w:ind w:left="-360" w:right="62.59842519685151" w:firstLine="0"/>
        <w:jc w:val="both"/>
        <w:rPr>
          <w:rFonts w:ascii="Arial" w:cs="Arial" w:eastAsia="Arial" w:hAnsi="Arial"/>
          <w:b w:val="1"/>
          <w:i w:val="1"/>
          <w:sz w:val="20"/>
          <w:szCs w:val="20"/>
          <w:u w:val="single"/>
        </w:rPr>
      </w:pPr>
      <w:r w:rsidDel="00000000" w:rsidR="00000000" w:rsidRPr="00000000">
        <w:rPr>
          <w:rFonts w:ascii="Arial" w:cs="Arial" w:eastAsia="Arial" w:hAnsi="Arial"/>
          <w:b w:val="1"/>
          <w:i w:val="1"/>
          <w:sz w:val="20"/>
          <w:szCs w:val="20"/>
          <w:u w:val="single"/>
          <w:rtl w:val="0"/>
        </w:rPr>
        <w:t xml:space="preserve">De acuerdo a la categoría de hotel seleccionado. </w:t>
      </w:r>
    </w:p>
    <w:p w:rsidR="00000000" w:rsidDel="00000000" w:rsidP="00000000" w:rsidRDefault="00000000" w:rsidRPr="00000000" w14:paraId="0000002E">
      <w:pPr>
        <w:widowControl w:val="0"/>
        <w:spacing w:after="0" w:line="240" w:lineRule="auto"/>
        <w:ind w:left="-360" w:right="62.59842519685151" w:firstLine="0"/>
        <w:jc w:val="both"/>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Lujo o superior: cena típica japonesa y alojamiento en el hotel por 1 noche en Takayama.</w:t>
      </w:r>
    </w:p>
    <w:p w:rsidR="00000000" w:rsidDel="00000000" w:rsidP="00000000" w:rsidRDefault="00000000" w:rsidRPr="00000000" w14:paraId="0000002F">
      <w:pPr>
        <w:widowControl w:val="0"/>
        <w:spacing w:after="0" w:line="240" w:lineRule="auto"/>
        <w:ind w:left="-360" w:right="62.59842519685151" w:firstLine="0"/>
        <w:jc w:val="both"/>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Estándar: cena y alojamiento en el hotel por 1 noche en Takayama.</w:t>
      </w:r>
    </w:p>
    <w:p w:rsidR="00000000" w:rsidDel="00000000" w:rsidP="00000000" w:rsidRDefault="00000000" w:rsidRPr="00000000" w14:paraId="00000030">
      <w:pPr>
        <w:widowControl w:val="0"/>
        <w:spacing w:after="0" w:line="240" w:lineRule="auto"/>
        <w:ind w:left="-360" w:right="62.59842519685151" w:firstLine="0"/>
        <w:jc w:val="both"/>
        <w:rPr>
          <w:rFonts w:ascii="Arial" w:cs="Arial" w:eastAsia="Arial" w:hAnsi="Arial"/>
          <w:i w:val="1"/>
        </w:rPr>
      </w:pPr>
      <w:r w:rsidDel="00000000" w:rsidR="00000000" w:rsidRPr="00000000">
        <w:rPr>
          <w:rtl w:val="0"/>
        </w:rPr>
      </w:r>
    </w:p>
    <w:p w:rsidR="00000000" w:rsidDel="00000000" w:rsidP="00000000" w:rsidRDefault="00000000" w:rsidRPr="00000000" w14:paraId="00000031">
      <w:pPr>
        <w:widowControl w:val="0"/>
        <w:spacing w:after="0" w:before="0" w:line="240" w:lineRule="auto"/>
        <w:ind w:left="-360" w:right="62.59842519685151" w:firstLine="0"/>
        <w:jc w:val="both"/>
        <w:rPr>
          <w:rFonts w:ascii="Arial" w:cs="Arial" w:eastAsia="Arial" w:hAnsi="Arial"/>
          <w:b w:val="1"/>
        </w:rPr>
      </w:pPr>
      <w:r w:rsidDel="00000000" w:rsidR="00000000" w:rsidRPr="00000000">
        <w:rPr>
          <w:rFonts w:ascii="Arial" w:cs="Arial" w:eastAsia="Arial" w:hAnsi="Arial"/>
          <w:b w:val="1"/>
          <w:rtl w:val="0"/>
        </w:rPr>
        <w:t xml:space="preserve">DÍA 6 - TAKAYAMA – SHIRAKAWAGO – NAGOYA – HAKONE  </w:t>
      </w:r>
    </w:p>
    <w:p w:rsidR="00000000" w:rsidDel="00000000" w:rsidP="00000000" w:rsidRDefault="00000000" w:rsidRPr="00000000" w14:paraId="00000032">
      <w:pPr>
        <w:widowControl w:val="0"/>
        <w:spacing w:after="0" w:before="0" w:line="240" w:lineRule="auto"/>
        <w:ind w:left="-360" w:right="62.59842519685151" w:firstLine="0"/>
        <w:jc w:val="both"/>
        <w:rPr>
          <w:rFonts w:ascii="Arial" w:cs="Arial" w:eastAsia="Arial" w:hAnsi="Arial"/>
        </w:rPr>
      </w:pPr>
      <w:r w:rsidDel="00000000" w:rsidR="00000000" w:rsidRPr="00000000">
        <w:rPr>
          <w:rFonts w:ascii="Arial" w:cs="Arial" w:eastAsia="Arial" w:hAnsi="Arial"/>
          <w:b w:val="1"/>
          <w:rtl w:val="0"/>
        </w:rPr>
        <w:t xml:space="preserve">Desayuno en el hotel.</w:t>
      </w:r>
      <w:r w:rsidDel="00000000" w:rsidR="00000000" w:rsidRPr="00000000">
        <w:rPr>
          <w:rFonts w:ascii="Arial" w:cs="Arial" w:eastAsia="Arial" w:hAnsi="Arial"/>
          <w:rtl w:val="0"/>
        </w:rPr>
        <w:t xml:space="preserve"> Temprano por la mañana nos reuniremos en el lobby para salir hacia Shirakawago con guía de habla hispana. Llegada a Shirakawago y comienza la visita del pueblo (declarado Patrimonio de la Humanidad por la UNESCO), para conocer una de las casas tradicionales de “Gassho-zukuri”. Después de la visita, tomaremos el traslado a la estación de Nagoya. </w:t>
      </w:r>
      <w:r w:rsidDel="00000000" w:rsidR="00000000" w:rsidRPr="00000000">
        <w:rPr>
          <w:rFonts w:ascii="Arial" w:cs="Arial" w:eastAsia="Arial" w:hAnsi="Arial"/>
          <w:b w:val="1"/>
          <w:rtl w:val="0"/>
        </w:rPr>
        <w:t xml:space="preserve">Comida en un restaurante. </w:t>
      </w:r>
      <w:r w:rsidDel="00000000" w:rsidR="00000000" w:rsidRPr="00000000">
        <w:rPr>
          <w:rFonts w:ascii="Arial" w:cs="Arial" w:eastAsia="Arial" w:hAnsi="Arial"/>
          <w:rtl w:val="0"/>
        </w:rPr>
        <w:t xml:space="preserve">Salida de Nagoya hacia Odawara en tren bala (shinkansen). Llegada a Odawara y traslado a su hotel </w:t>
      </w:r>
    </w:p>
    <w:p w:rsidR="00000000" w:rsidDel="00000000" w:rsidP="00000000" w:rsidRDefault="00000000" w:rsidRPr="00000000" w14:paraId="00000033">
      <w:pPr>
        <w:widowControl w:val="0"/>
        <w:spacing w:after="0" w:line="240" w:lineRule="auto"/>
        <w:ind w:left="-360" w:right="62.59842519685151" w:firstLine="0"/>
        <w:jc w:val="both"/>
        <w:rPr>
          <w:rFonts w:ascii="Arial" w:cs="Arial" w:eastAsia="Arial" w:hAnsi="Arial"/>
          <w:sz w:val="20"/>
          <w:szCs w:val="20"/>
        </w:rPr>
      </w:pPr>
      <w:r w:rsidDel="00000000" w:rsidR="00000000" w:rsidRPr="00000000">
        <w:rPr>
          <w:rFonts w:ascii="Arial" w:cs="Arial" w:eastAsia="Arial" w:hAnsi="Arial"/>
          <w:b w:val="1"/>
          <w:i w:val="1"/>
          <w:sz w:val="20"/>
          <w:szCs w:val="20"/>
          <w:u w:val="single"/>
          <w:rtl w:val="0"/>
        </w:rPr>
        <w:t xml:space="preserve">De acuerdo a la categoría de hotel seleccionado. </w:t>
      </w:r>
      <w:r w:rsidDel="00000000" w:rsidR="00000000" w:rsidRPr="00000000">
        <w:rPr>
          <w:rtl w:val="0"/>
        </w:rPr>
      </w:r>
    </w:p>
    <w:p w:rsidR="00000000" w:rsidDel="00000000" w:rsidP="00000000" w:rsidRDefault="00000000" w:rsidRPr="00000000" w14:paraId="00000034">
      <w:pPr>
        <w:widowControl w:val="0"/>
        <w:spacing w:after="0" w:line="240" w:lineRule="auto"/>
        <w:ind w:left="-360" w:right="62.59842519685151" w:firstLine="0"/>
        <w:jc w:val="both"/>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Lujo: cena</w:t>
      </w:r>
      <w:r w:rsidDel="00000000" w:rsidR="00000000" w:rsidRPr="00000000">
        <w:rPr>
          <w:rFonts w:ascii="Arial" w:cs="Arial" w:eastAsia="Arial" w:hAnsi="Arial"/>
          <w:b w:val="1"/>
          <w:i w:val="1"/>
          <w:sz w:val="20"/>
          <w:szCs w:val="20"/>
          <w:rtl w:val="0"/>
        </w:rPr>
        <w:t xml:space="preserve"> </w:t>
      </w:r>
      <w:r w:rsidDel="00000000" w:rsidR="00000000" w:rsidRPr="00000000">
        <w:rPr>
          <w:rFonts w:ascii="Arial" w:cs="Arial" w:eastAsia="Arial" w:hAnsi="Arial"/>
          <w:i w:val="1"/>
          <w:sz w:val="20"/>
          <w:szCs w:val="20"/>
          <w:rtl w:val="0"/>
        </w:rPr>
        <w:t xml:space="preserve">típica japonesa y alojamiento en el ryokan por 1 noche en Hakone.</w:t>
      </w:r>
    </w:p>
    <w:p w:rsidR="00000000" w:rsidDel="00000000" w:rsidP="00000000" w:rsidRDefault="00000000" w:rsidRPr="00000000" w14:paraId="00000035">
      <w:pPr>
        <w:widowControl w:val="0"/>
        <w:spacing w:after="0" w:line="240" w:lineRule="auto"/>
        <w:ind w:left="-360" w:right="62.59842519685151" w:firstLine="0"/>
        <w:jc w:val="both"/>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Superior o estándar. cena</w:t>
      </w:r>
      <w:r w:rsidDel="00000000" w:rsidR="00000000" w:rsidRPr="00000000">
        <w:rPr>
          <w:rFonts w:ascii="Arial" w:cs="Arial" w:eastAsia="Arial" w:hAnsi="Arial"/>
          <w:b w:val="1"/>
          <w:i w:val="1"/>
          <w:sz w:val="20"/>
          <w:szCs w:val="20"/>
          <w:rtl w:val="0"/>
        </w:rPr>
        <w:t xml:space="preserve"> </w:t>
      </w:r>
      <w:r w:rsidDel="00000000" w:rsidR="00000000" w:rsidRPr="00000000">
        <w:rPr>
          <w:rFonts w:ascii="Arial" w:cs="Arial" w:eastAsia="Arial" w:hAnsi="Arial"/>
          <w:i w:val="1"/>
          <w:sz w:val="20"/>
          <w:szCs w:val="20"/>
          <w:rtl w:val="0"/>
        </w:rPr>
        <w:t xml:space="preserve">y alojamiento en el hotel (tipo occidental) por 1 noche en Hakone.</w:t>
      </w:r>
    </w:p>
    <w:p w:rsidR="00000000" w:rsidDel="00000000" w:rsidP="00000000" w:rsidRDefault="00000000" w:rsidRPr="00000000" w14:paraId="00000036">
      <w:pPr>
        <w:widowControl w:val="0"/>
        <w:spacing w:after="0" w:before="0" w:line="240" w:lineRule="auto"/>
        <w:ind w:left="-360" w:right="62.59842519685151"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37">
      <w:pPr>
        <w:widowControl w:val="0"/>
        <w:spacing w:after="0" w:line="240" w:lineRule="auto"/>
        <w:ind w:left="-360" w:right="62.59842519685151" w:firstLine="0"/>
        <w:jc w:val="both"/>
        <w:rPr>
          <w:rFonts w:ascii="Arial" w:cs="Arial" w:eastAsia="Arial" w:hAnsi="Arial"/>
          <w:b w:val="1"/>
        </w:rPr>
      </w:pPr>
      <w:r w:rsidDel="00000000" w:rsidR="00000000" w:rsidRPr="00000000">
        <w:rPr>
          <w:rFonts w:ascii="Arial" w:cs="Arial" w:eastAsia="Arial" w:hAnsi="Arial"/>
          <w:b w:val="1"/>
          <w:rtl w:val="0"/>
        </w:rPr>
        <w:t xml:space="preserve">DÍA 7 - HAKONE – TOKYO</w:t>
      </w:r>
    </w:p>
    <w:p w:rsidR="00000000" w:rsidDel="00000000" w:rsidP="00000000" w:rsidRDefault="00000000" w:rsidRPr="00000000" w14:paraId="00000038">
      <w:pPr>
        <w:widowControl w:val="0"/>
        <w:spacing w:after="0" w:line="240" w:lineRule="auto"/>
        <w:ind w:left="-360" w:right="62.59842519685151" w:firstLine="0"/>
        <w:jc w:val="both"/>
        <w:rPr>
          <w:rFonts w:ascii="Arial" w:cs="Arial" w:eastAsia="Arial" w:hAnsi="Arial"/>
          <w:b w:val="1"/>
        </w:rPr>
      </w:pPr>
      <w:r w:rsidDel="00000000" w:rsidR="00000000" w:rsidRPr="00000000">
        <w:rPr>
          <w:rFonts w:ascii="Arial" w:cs="Arial" w:eastAsia="Arial" w:hAnsi="Arial"/>
          <w:b w:val="1"/>
          <w:rtl w:val="0"/>
        </w:rPr>
        <w:t xml:space="preserve">Desayuno en el hotel.</w:t>
      </w:r>
      <w:r w:rsidDel="00000000" w:rsidR="00000000" w:rsidRPr="00000000">
        <w:rPr>
          <w:rFonts w:ascii="Arial" w:cs="Arial" w:eastAsia="Arial" w:hAnsi="Arial"/>
          <w:rtl w:val="0"/>
        </w:rPr>
        <w:t xml:space="preserve"> A la hora indicada nos reuniremos en el lobby para comenzar la visita del Parque Nacional de Hakone con guía de habla hispana, para conocer el Lago Ashi en mini-crucero y el teleférico para disfrutar de la vista panorámica de Hakone y el Monte Fuji. </w:t>
      </w:r>
      <w:r w:rsidDel="00000000" w:rsidR="00000000" w:rsidRPr="00000000">
        <w:rPr>
          <w:rFonts w:ascii="Arial" w:cs="Arial" w:eastAsia="Arial" w:hAnsi="Arial"/>
          <w:b w:val="1"/>
          <w:rtl w:val="0"/>
        </w:rPr>
        <w:t xml:space="preserve">Comida en un restaurante. </w:t>
      </w:r>
      <w:r w:rsidDel="00000000" w:rsidR="00000000" w:rsidRPr="00000000">
        <w:rPr>
          <w:rFonts w:ascii="Arial" w:cs="Arial" w:eastAsia="Arial" w:hAnsi="Arial"/>
          <w:rtl w:val="0"/>
        </w:rPr>
        <w:t xml:space="preserve">Después de la visita, saldremos de Hakone hacia Tokyo. Llegada para comenzar la visita de la Torre de Tokyo. Después de la visita, traslado a su hotel. </w:t>
      </w:r>
      <w:r w:rsidDel="00000000" w:rsidR="00000000" w:rsidRPr="00000000">
        <w:rPr>
          <w:rFonts w:ascii="Arial" w:cs="Arial" w:eastAsia="Arial" w:hAnsi="Arial"/>
          <w:b w:val="1"/>
          <w:rtl w:val="0"/>
        </w:rPr>
        <w:t xml:space="preserve">Alojamiento.</w:t>
      </w:r>
    </w:p>
    <w:p w:rsidR="00000000" w:rsidDel="00000000" w:rsidP="00000000" w:rsidRDefault="00000000" w:rsidRPr="00000000" w14:paraId="00000039">
      <w:pPr>
        <w:widowControl w:val="0"/>
        <w:spacing w:after="0" w:line="240" w:lineRule="auto"/>
        <w:ind w:left="-360" w:right="62.59842519685151" w:firstLine="0"/>
        <w:jc w:val="both"/>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*Nota: Dependiendo de las condiciones climatológicas, las visitas pueden ser sustituidas por otras como museos y/o templos. Respecto a la vista panorámica del Monte Fuji también dependerá de la meteorología. </w:t>
      </w:r>
      <w:r w:rsidDel="00000000" w:rsidR="00000000" w:rsidRPr="00000000">
        <w:rPr>
          <w:rFonts w:ascii="Arial" w:cs="Arial" w:eastAsia="Arial" w:hAnsi="Arial"/>
          <w:i w:val="1"/>
          <w:sz w:val="20"/>
          <w:szCs w:val="20"/>
          <w:u w:val="single"/>
          <w:shd w:fill="d9d9d9" w:val="clear"/>
          <w:rtl w:val="0"/>
        </w:rPr>
        <w:t xml:space="preserve">“Es muy difícil ver el Monte Fuji en cualquier época del año y sobre todo en verano porque suele estar nebuloso”</w:t>
      </w: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003A">
      <w:pPr>
        <w:widowControl w:val="0"/>
        <w:spacing w:after="0" w:line="240" w:lineRule="auto"/>
        <w:ind w:left="-360" w:right="62.59842519685151"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3B">
      <w:pPr>
        <w:widowControl w:val="0"/>
        <w:spacing w:after="0" w:line="240" w:lineRule="auto"/>
        <w:ind w:left="-360" w:right="62.59842519685151" w:firstLine="0"/>
        <w:jc w:val="both"/>
        <w:rPr>
          <w:rFonts w:ascii="Arial" w:cs="Arial" w:eastAsia="Arial" w:hAnsi="Arial"/>
          <w:b w:val="1"/>
        </w:rPr>
      </w:pPr>
      <w:r w:rsidDel="00000000" w:rsidR="00000000" w:rsidRPr="00000000">
        <w:rPr>
          <w:rFonts w:ascii="Arial" w:cs="Arial" w:eastAsia="Arial" w:hAnsi="Arial"/>
          <w:b w:val="1"/>
          <w:rtl w:val="0"/>
        </w:rPr>
        <w:t xml:space="preserve">DÍA 8 - TOKYO</w:t>
      </w:r>
    </w:p>
    <w:p w:rsidR="00000000" w:rsidDel="00000000" w:rsidP="00000000" w:rsidRDefault="00000000" w:rsidRPr="00000000" w14:paraId="0000003C">
      <w:pPr>
        <w:widowControl w:val="0"/>
        <w:spacing w:after="0" w:line="240" w:lineRule="auto"/>
        <w:ind w:left="-360" w:right="62.59842519685151" w:firstLine="0"/>
        <w:jc w:val="both"/>
        <w:rPr>
          <w:rFonts w:ascii="Arial" w:cs="Arial" w:eastAsia="Arial" w:hAnsi="Arial"/>
          <w:b w:val="1"/>
        </w:rPr>
      </w:pPr>
      <w:r w:rsidDel="00000000" w:rsidR="00000000" w:rsidRPr="00000000">
        <w:rPr>
          <w:rFonts w:ascii="Arial" w:cs="Arial" w:eastAsia="Arial" w:hAnsi="Arial"/>
          <w:b w:val="1"/>
          <w:rtl w:val="0"/>
        </w:rPr>
        <w:t xml:space="preserve">Desayuno en el hotel.</w:t>
      </w:r>
      <w:r w:rsidDel="00000000" w:rsidR="00000000" w:rsidRPr="00000000">
        <w:rPr>
          <w:rFonts w:ascii="Arial" w:cs="Arial" w:eastAsia="Arial" w:hAnsi="Arial"/>
          <w:rtl w:val="0"/>
        </w:rPr>
        <w:t xml:space="preserve"> A la hora indicada, nos reuniremos en el lobby para salir a la visita de la ciudad de Tokyo con guía de habla hispana para conocer el Templo Asakusa Kannon con su arcada comercial de Nakamise y el Santuario Meiji y el barrio Ginza. </w:t>
      </w:r>
      <w:r w:rsidDel="00000000" w:rsidR="00000000" w:rsidRPr="00000000">
        <w:rPr>
          <w:rFonts w:ascii="Arial" w:cs="Arial" w:eastAsia="Arial" w:hAnsi="Arial"/>
          <w:b w:val="1"/>
          <w:rtl w:val="0"/>
        </w:rPr>
        <w:t xml:space="preserve">Comida en un restaurante. </w:t>
      </w:r>
      <w:r w:rsidDel="00000000" w:rsidR="00000000" w:rsidRPr="00000000">
        <w:rPr>
          <w:rFonts w:ascii="Arial" w:cs="Arial" w:eastAsia="Arial" w:hAnsi="Arial"/>
          <w:rtl w:val="0"/>
        </w:rPr>
        <w:t xml:space="preserve">El tour termina en el restaurante y el regreso al hotel será por cuenta de los pasajeros. Tarde libre para sus actividades personales. </w:t>
      </w:r>
      <w:r w:rsidDel="00000000" w:rsidR="00000000" w:rsidRPr="00000000">
        <w:rPr>
          <w:rFonts w:ascii="Arial" w:cs="Arial" w:eastAsia="Arial" w:hAnsi="Arial"/>
          <w:b w:val="1"/>
          <w:rtl w:val="0"/>
        </w:rPr>
        <w:t xml:space="preserve">Alojamiento.</w:t>
      </w:r>
    </w:p>
    <w:p w:rsidR="00000000" w:rsidDel="00000000" w:rsidP="00000000" w:rsidRDefault="00000000" w:rsidRPr="00000000" w14:paraId="0000003D">
      <w:pPr>
        <w:widowControl w:val="0"/>
        <w:spacing w:after="0" w:line="240" w:lineRule="auto"/>
        <w:ind w:left="-360" w:right="62.59842519685151"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3E">
      <w:pPr>
        <w:widowControl w:val="0"/>
        <w:spacing w:after="0" w:line="240" w:lineRule="auto"/>
        <w:ind w:left="-360" w:right="62.59842519685151" w:firstLine="0"/>
        <w:jc w:val="both"/>
        <w:rPr>
          <w:rFonts w:ascii="Arial" w:cs="Arial" w:eastAsia="Arial" w:hAnsi="Arial"/>
          <w:b w:val="1"/>
        </w:rPr>
      </w:pPr>
      <w:r w:rsidDel="00000000" w:rsidR="00000000" w:rsidRPr="00000000">
        <w:rPr>
          <w:rFonts w:ascii="Arial" w:cs="Arial" w:eastAsia="Arial" w:hAnsi="Arial"/>
          <w:b w:val="1"/>
          <w:rtl w:val="0"/>
        </w:rPr>
        <w:t xml:space="preserve">DÍA 9 - TOKYO</w:t>
      </w:r>
    </w:p>
    <w:p w:rsidR="00000000" w:rsidDel="00000000" w:rsidP="00000000" w:rsidRDefault="00000000" w:rsidRPr="00000000" w14:paraId="0000003F">
      <w:pPr>
        <w:widowControl w:val="0"/>
        <w:spacing w:after="0" w:line="240" w:lineRule="auto"/>
        <w:ind w:left="-360" w:right="62.59842519685151" w:firstLine="0"/>
        <w:jc w:val="both"/>
        <w:rPr>
          <w:rFonts w:ascii="Arial" w:cs="Arial" w:eastAsia="Arial" w:hAnsi="Arial"/>
          <w:b w:val="1"/>
        </w:rPr>
      </w:pPr>
      <w:r w:rsidDel="00000000" w:rsidR="00000000" w:rsidRPr="00000000">
        <w:rPr>
          <w:rFonts w:ascii="Arial" w:cs="Arial" w:eastAsia="Arial" w:hAnsi="Arial"/>
          <w:b w:val="1"/>
          <w:rtl w:val="0"/>
        </w:rPr>
        <w:t xml:space="preserve">Desayuno en el hotel.</w:t>
      </w:r>
      <w:r w:rsidDel="00000000" w:rsidR="00000000" w:rsidRPr="00000000">
        <w:rPr>
          <w:rFonts w:ascii="Arial" w:cs="Arial" w:eastAsia="Arial" w:hAnsi="Arial"/>
          <w:rtl w:val="0"/>
        </w:rPr>
        <w:t xml:space="preserve"> Día libre para actividades personales o tomar la excursión opcional a Nikko. </w:t>
      </w:r>
      <w:r w:rsidDel="00000000" w:rsidR="00000000" w:rsidRPr="00000000">
        <w:rPr>
          <w:rFonts w:ascii="Arial" w:cs="Arial" w:eastAsia="Arial" w:hAnsi="Arial"/>
          <w:b w:val="1"/>
          <w:rtl w:val="0"/>
        </w:rPr>
        <w:t xml:space="preserve">Alojamiento.</w:t>
      </w:r>
    </w:p>
    <w:p w:rsidR="00000000" w:rsidDel="00000000" w:rsidP="00000000" w:rsidRDefault="00000000" w:rsidRPr="00000000" w14:paraId="00000040">
      <w:pPr>
        <w:widowControl w:val="0"/>
        <w:spacing w:after="0" w:line="240" w:lineRule="auto"/>
        <w:ind w:left="-360" w:right="62.59842519685151" w:firstLine="0"/>
        <w:jc w:val="left"/>
        <w:rPr>
          <w:rFonts w:ascii="Arial" w:cs="Arial" w:eastAsia="Arial" w:hAnsi="Arial"/>
          <w:b w:val="1"/>
          <w:i w:val="1"/>
        </w:rPr>
      </w:pPr>
      <w:r w:rsidDel="00000000" w:rsidR="00000000" w:rsidRPr="00000000">
        <w:rPr>
          <w:rFonts w:ascii="Arial" w:cs="Arial" w:eastAsia="Arial" w:hAnsi="Arial"/>
          <w:b w:val="1"/>
          <w:i w:val="1"/>
          <w:rtl w:val="0"/>
        </w:rPr>
        <w:t xml:space="preserve">**** EXCURSIÓN OPCIONAL A NIKKO ****</w:t>
      </w:r>
    </w:p>
    <w:p w:rsidR="00000000" w:rsidDel="00000000" w:rsidP="00000000" w:rsidRDefault="00000000" w:rsidRPr="00000000" w14:paraId="00000041">
      <w:pPr>
        <w:widowControl w:val="0"/>
        <w:spacing w:after="0" w:line="240" w:lineRule="auto"/>
        <w:ind w:left="-360" w:right="62.59842519685151" w:firstLine="0"/>
        <w:jc w:val="both"/>
        <w:rPr>
          <w:rFonts w:ascii="Arial" w:cs="Arial" w:eastAsia="Arial" w:hAnsi="Arial"/>
          <w:i w:val="1"/>
        </w:rPr>
      </w:pPr>
      <w:r w:rsidDel="00000000" w:rsidR="00000000" w:rsidRPr="00000000">
        <w:rPr>
          <w:rFonts w:ascii="Arial" w:cs="Arial" w:eastAsia="Arial" w:hAnsi="Arial"/>
          <w:i w:val="1"/>
          <w:rtl w:val="0"/>
        </w:rPr>
        <w:t xml:space="preserve">Reunión en el lobby para comenzar la excursión a Nikko con guía de habla hispana. En Nikko, visitaremos el Santuario Shintoísta de Toshogu, el Lago Chuzenji subiendo por la carretera zig-zag “I-Ro-Ha” y la Cascada Kegon.</w:t>
      </w:r>
      <w:r w:rsidDel="00000000" w:rsidR="00000000" w:rsidRPr="00000000">
        <w:rPr>
          <w:rFonts w:ascii="Arial" w:cs="Arial" w:eastAsia="Arial" w:hAnsi="Arial"/>
          <w:b w:val="1"/>
          <w:i w:val="1"/>
          <w:rtl w:val="0"/>
        </w:rPr>
        <w:t xml:space="preserve">Comida en un restaurante. </w:t>
      </w:r>
      <w:r w:rsidDel="00000000" w:rsidR="00000000" w:rsidRPr="00000000">
        <w:rPr>
          <w:rFonts w:ascii="Arial" w:cs="Arial" w:eastAsia="Arial" w:hAnsi="Arial"/>
          <w:i w:val="1"/>
          <w:rtl w:val="0"/>
        </w:rPr>
        <w:t xml:space="preserve">Después de la visita, regresó a su hotel en Tokyo.</w:t>
      </w:r>
    </w:p>
    <w:p w:rsidR="00000000" w:rsidDel="00000000" w:rsidP="00000000" w:rsidRDefault="00000000" w:rsidRPr="00000000" w14:paraId="00000042">
      <w:pPr>
        <w:widowControl w:val="0"/>
        <w:spacing w:after="0" w:line="240" w:lineRule="auto"/>
        <w:ind w:left="-360" w:right="62.59842519685151" w:firstLine="0"/>
        <w:jc w:val="both"/>
        <w:rPr>
          <w:rFonts w:ascii="Arial" w:cs="Arial" w:eastAsia="Arial" w:hAnsi="Arial"/>
          <w:i w:val="1"/>
          <w:sz w:val="20"/>
          <w:szCs w:val="20"/>
        </w:rPr>
      </w:pPr>
      <w:r w:rsidDel="00000000" w:rsidR="00000000" w:rsidRPr="00000000">
        <w:rPr>
          <w:rFonts w:ascii="Arial" w:cs="Arial" w:eastAsia="Arial" w:hAnsi="Arial"/>
          <w:b w:val="1"/>
          <w:i w:val="1"/>
          <w:sz w:val="20"/>
          <w:szCs w:val="20"/>
          <w:rtl w:val="0"/>
        </w:rPr>
        <w:t xml:space="preserve">*Nota: </w:t>
      </w:r>
      <w:r w:rsidDel="00000000" w:rsidR="00000000" w:rsidRPr="00000000">
        <w:rPr>
          <w:rFonts w:ascii="Arial" w:cs="Arial" w:eastAsia="Arial" w:hAnsi="Arial"/>
          <w:i w:val="1"/>
          <w:sz w:val="20"/>
          <w:szCs w:val="20"/>
          <w:rtl w:val="0"/>
        </w:rPr>
        <w:t xml:space="preserve">-El medio de transporte para esta excursión depende del número de participantes. Utilizaremos autocar/mini-bus privado, tren, autobús local, taxi, o tour regular en inglés, siempre con guía de habla hispana de Ibero Japan.</w:t>
      </w:r>
    </w:p>
    <w:p w:rsidR="00000000" w:rsidDel="00000000" w:rsidP="00000000" w:rsidRDefault="00000000" w:rsidRPr="00000000" w14:paraId="00000043">
      <w:pPr>
        <w:widowControl w:val="0"/>
        <w:spacing w:after="0" w:line="240" w:lineRule="auto"/>
        <w:ind w:left="-360" w:right="62.59842519685151" w:firstLine="0"/>
        <w:jc w:val="both"/>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-En temporada alta, las visitas al Lago Chuzenji y la Cascada Kegon pueden ser sustituidas según la condición del tráfico.</w:t>
      </w:r>
    </w:p>
    <w:p w:rsidR="00000000" w:rsidDel="00000000" w:rsidP="00000000" w:rsidRDefault="00000000" w:rsidRPr="00000000" w14:paraId="00000044">
      <w:pPr>
        <w:widowControl w:val="0"/>
        <w:spacing w:after="0" w:line="240" w:lineRule="auto"/>
        <w:ind w:left="-360" w:right="62.59842519685151" w:firstLine="0"/>
        <w:jc w:val="both"/>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-En caso de que operemos la excursión utilizando un tour regular en inglés, las visitas pueden ser sustituidas según la condición del tour regular.</w:t>
      </w:r>
    </w:p>
    <w:p w:rsidR="00000000" w:rsidDel="00000000" w:rsidP="00000000" w:rsidRDefault="00000000" w:rsidRPr="00000000" w14:paraId="00000045">
      <w:pPr>
        <w:widowControl w:val="0"/>
        <w:spacing w:after="0" w:line="240" w:lineRule="auto"/>
        <w:ind w:left="-360" w:right="62.59842519685151" w:firstLine="0"/>
        <w:jc w:val="both"/>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-En la temporada alta de la semana de Oro (la salida el 25 de abril) utilizaremos tren + taxi o</w:t>
      </w:r>
    </w:p>
    <w:p w:rsidR="00000000" w:rsidDel="00000000" w:rsidP="00000000" w:rsidRDefault="00000000" w:rsidRPr="00000000" w14:paraId="00000046">
      <w:pPr>
        <w:widowControl w:val="0"/>
        <w:spacing w:after="0" w:line="240" w:lineRule="auto"/>
        <w:ind w:left="-360" w:right="62.59842519685151" w:firstLine="0"/>
        <w:jc w:val="both"/>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autobús privado. Es muy posible que no consigamos billetes de tren a Nikko para estas fechas sin tiempo de antelación suficiente.</w:t>
      </w:r>
    </w:p>
    <w:p w:rsidR="00000000" w:rsidDel="00000000" w:rsidP="00000000" w:rsidRDefault="00000000" w:rsidRPr="00000000" w14:paraId="00000047">
      <w:pPr>
        <w:widowControl w:val="0"/>
        <w:spacing w:after="0" w:line="240" w:lineRule="auto"/>
        <w:ind w:left="-360" w:right="62.59842519685151"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48">
      <w:pPr>
        <w:widowControl w:val="0"/>
        <w:spacing w:after="0" w:line="240" w:lineRule="auto"/>
        <w:ind w:left="-360" w:right="62.59842519685151" w:firstLine="0"/>
        <w:jc w:val="both"/>
        <w:rPr>
          <w:rFonts w:ascii="Arial" w:cs="Arial" w:eastAsia="Arial" w:hAnsi="Arial"/>
          <w:b w:val="1"/>
        </w:rPr>
      </w:pPr>
      <w:r w:rsidDel="00000000" w:rsidR="00000000" w:rsidRPr="00000000">
        <w:rPr>
          <w:rFonts w:ascii="Arial" w:cs="Arial" w:eastAsia="Arial" w:hAnsi="Arial"/>
          <w:b w:val="1"/>
          <w:rtl w:val="0"/>
        </w:rPr>
        <w:t xml:space="preserve">DÍA 10 - TOKYO – NARITA / HANEDA</w:t>
      </w:r>
    </w:p>
    <w:p w:rsidR="00000000" w:rsidDel="00000000" w:rsidP="00000000" w:rsidRDefault="00000000" w:rsidRPr="00000000" w14:paraId="00000049">
      <w:pPr>
        <w:widowControl w:val="0"/>
        <w:spacing w:after="0" w:line="240" w:lineRule="auto"/>
        <w:ind w:left="-360" w:right="62.59842519685151" w:firstLine="0"/>
        <w:jc w:val="both"/>
        <w:rPr>
          <w:rFonts w:ascii="Arial" w:cs="Arial" w:eastAsia="Arial" w:hAnsi="Arial"/>
        </w:rPr>
      </w:pPr>
      <w:r w:rsidDel="00000000" w:rsidR="00000000" w:rsidRPr="00000000">
        <w:rPr>
          <w:rFonts w:ascii="Arial" w:cs="Arial" w:eastAsia="Arial" w:hAnsi="Arial"/>
          <w:b w:val="1"/>
          <w:rtl w:val="0"/>
        </w:rPr>
        <w:t xml:space="preserve">Desayuno en el hotel.</w:t>
      </w:r>
      <w:r w:rsidDel="00000000" w:rsidR="00000000" w:rsidRPr="00000000">
        <w:rPr>
          <w:rFonts w:ascii="Arial" w:cs="Arial" w:eastAsia="Arial" w:hAnsi="Arial"/>
          <w:rtl w:val="0"/>
        </w:rPr>
        <w:t xml:space="preserve"> A la hora acordada, traslado al aeropuerto Internacional de Narita (o Haneda) en servicio regular con asistente de habla hispana para tomar su vuelo.</w:t>
      </w:r>
    </w:p>
    <w:p w:rsidR="00000000" w:rsidDel="00000000" w:rsidP="00000000" w:rsidRDefault="00000000" w:rsidRPr="00000000" w14:paraId="0000004A">
      <w:pPr>
        <w:widowControl w:val="0"/>
        <w:spacing w:after="0" w:line="240" w:lineRule="auto"/>
        <w:ind w:left="-360" w:right="62.59842519685151" w:firstLine="0"/>
        <w:jc w:val="both"/>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*La habitación del hotel de Tokyo está disponible hasta las 10:00 horas.</w:t>
      </w:r>
    </w:p>
    <w:p w:rsidR="00000000" w:rsidDel="00000000" w:rsidP="00000000" w:rsidRDefault="00000000" w:rsidRPr="00000000" w14:paraId="0000004B">
      <w:pPr>
        <w:widowControl w:val="0"/>
        <w:spacing w:after="0" w:line="240" w:lineRule="auto"/>
        <w:ind w:left="-360" w:right="62.59842519685151" w:firstLine="0"/>
        <w:jc w:val="both"/>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*En caso de desear late check-out, es necesario solicitar una noche extra-post -tour aunque</w:t>
      </w:r>
    </w:p>
    <w:p w:rsidR="00000000" w:rsidDel="00000000" w:rsidP="00000000" w:rsidRDefault="00000000" w:rsidRPr="00000000" w14:paraId="0000004C">
      <w:pPr>
        <w:widowControl w:val="0"/>
        <w:spacing w:after="0" w:line="240" w:lineRule="auto"/>
        <w:ind w:left="-360" w:right="62.59842519685151" w:firstLine="0"/>
        <w:jc w:val="both"/>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no se puede garantizar disponibilidad.</w:t>
      </w:r>
    </w:p>
    <w:p w:rsidR="00000000" w:rsidDel="00000000" w:rsidP="00000000" w:rsidRDefault="00000000" w:rsidRPr="00000000" w14:paraId="0000004D">
      <w:pPr>
        <w:widowControl w:val="0"/>
        <w:spacing w:after="0" w:line="240" w:lineRule="auto"/>
        <w:ind w:left="-360" w:right="62.59842519685151"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4E">
      <w:pPr>
        <w:widowControl w:val="0"/>
        <w:spacing w:after="0" w:before="38" w:line="240" w:lineRule="auto"/>
        <w:ind w:left="-360" w:right="62.59842519685151" w:firstLine="0"/>
        <w:jc w:val="right"/>
        <w:rPr>
          <w:rFonts w:ascii="Arial" w:cs="Arial" w:eastAsia="Arial" w:hAnsi="Arial"/>
          <w:b w:val="1"/>
        </w:rPr>
      </w:pPr>
      <w:r w:rsidDel="00000000" w:rsidR="00000000" w:rsidRPr="00000000">
        <w:rPr>
          <w:rFonts w:ascii="Arial" w:cs="Arial" w:eastAsia="Arial" w:hAnsi="Arial"/>
          <w:b w:val="1"/>
          <w:rtl w:val="0"/>
        </w:rPr>
        <w:t xml:space="preserve">Fin de nuestros servicios.</w:t>
      </w:r>
    </w:p>
    <w:p w:rsidR="00000000" w:rsidDel="00000000" w:rsidP="00000000" w:rsidRDefault="00000000" w:rsidRPr="00000000" w14:paraId="0000004F">
      <w:pPr>
        <w:widowControl w:val="0"/>
        <w:spacing w:after="0" w:before="38" w:line="240" w:lineRule="auto"/>
        <w:ind w:left="-360" w:right="-51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50">
      <w:pPr>
        <w:widowControl w:val="0"/>
        <w:spacing w:after="0" w:before="38" w:line="240" w:lineRule="auto"/>
        <w:ind w:left="-360" w:right="-51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51">
      <w:pPr>
        <w:ind w:right="0"/>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TARIFA POR PERSONA EN DÓLARES AMERICANOS</w:t>
      </w:r>
    </w:p>
    <w:p w:rsidR="00000000" w:rsidDel="00000000" w:rsidP="00000000" w:rsidRDefault="00000000" w:rsidRPr="00000000" w14:paraId="00000052">
      <w:pPr>
        <w:numPr>
          <w:ilvl w:val="0"/>
          <w:numId w:val="2"/>
        </w:numPr>
        <w:spacing w:after="0" w:line="240" w:lineRule="auto"/>
        <w:ind w:left="425.19685039370086" w:right="0" w:hanging="360"/>
        <w:rPr>
          <w:rFonts w:ascii="Arial" w:cs="Arial" w:eastAsia="Arial" w:hAnsi="Arial"/>
          <w:i w:val="1"/>
        </w:rPr>
      </w:pPr>
      <w:r w:rsidDel="00000000" w:rsidR="00000000" w:rsidRPr="00000000">
        <w:rPr>
          <w:rFonts w:ascii="Arial" w:cs="Arial" w:eastAsia="Arial" w:hAnsi="Arial"/>
          <w:i w:val="1"/>
          <w:rtl w:val="0"/>
        </w:rPr>
        <w:t xml:space="preserve">La validez de las tarifas publicadas aplica hasta máximo el último día indicado en la vigencia.</w:t>
      </w:r>
    </w:p>
    <w:p w:rsidR="00000000" w:rsidDel="00000000" w:rsidP="00000000" w:rsidRDefault="00000000" w:rsidRPr="00000000" w14:paraId="00000053">
      <w:pPr>
        <w:numPr>
          <w:ilvl w:val="0"/>
          <w:numId w:val="2"/>
        </w:numPr>
        <w:spacing w:after="0" w:line="240" w:lineRule="auto"/>
        <w:ind w:left="425.19685039370086" w:right="0" w:hanging="360"/>
        <w:rPr>
          <w:rFonts w:ascii="Arial" w:cs="Arial" w:eastAsia="Arial" w:hAnsi="Arial"/>
          <w:i w:val="1"/>
        </w:rPr>
      </w:pPr>
      <w:r w:rsidDel="00000000" w:rsidR="00000000" w:rsidRPr="00000000">
        <w:rPr>
          <w:rFonts w:ascii="Arial" w:cs="Arial" w:eastAsia="Arial" w:hAnsi="Arial"/>
          <w:i w:val="1"/>
          <w:rtl w:val="0"/>
        </w:rPr>
        <w:t xml:space="preserve">Precios sujetos a cambio sin previo aviso.</w:t>
      </w:r>
    </w:p>
    <w:p w:rsidR="00000000" w:rsidDel="00000000" w:rsidP="00000000" w:rsidRDefault="00000000" w:rsidRPr="00000000" w14:paraId="00000054">
      <w:pPr>
        <w:numPr>
          <w:ilvl w:val="0"/>
          <w:numId w:val="2"/>
        </w:numPr>
        <w:spacing w:after="0" w:line="240" w:lineRule="auto"/>
        <w:ind w:left="425.19685039370086" w:right="0" w:hanging="360"/>
        <w:rPr>
          <w:rFonts w:ascii="Arial" w:cs="Arial" w:eastAsia="Arial" w:hAnsi="Arial"/>
          <w:i w:val="1"/>
        </w:rPr>
      </w:pPr>
      <w:r w:rsidDel="00000000" w:rsidR="00000000" w:rsidRPr="00000000">
        <w:rPr>
          <w:rFonts w:ascii="Arial" w:cs="Arial" w:eastAsia="Arial" w:hAnsi="Arial"/>
          <w:i w:val="1"/>
          <w:rtl w:val="0"/>
        </w:rPr>
        <w:t xml:space="preserve">Aplican gastos de cancelación según condiciones generales sin excepción.</w:t>
      </w:r>
    </w:p>
    <w:p w:rsidR="00000000" w:rsidDel="00000000" w:rsidP="00000000" w:rsidRDefault="00000000" w:rsidRPr="00000000" w14:paraId="00000055">
      <w:pPr>
        <w:numPr>
          <w:ilvl w:val="0"/>
          <w:numId w:val="2"/>
        </w:numPr>
        <w:spacing w:after="0" w:line="240" w:lineRule="auto"/>
        <w:ind w:left="425.19685039370086" w:right="0" w:hanging="360"/>
        <w:rPr>
          <w:rFonts w:ascii="Arial" w:cs="Arial" w:eastAsia="Arial" w:hAnsi="Arial"/>
          <w:i w:val="1"/>
        </w:rPr>
      </w:pPr>
      <w:r w:rsidDel="00000000" w:rsidR="00000000" w:rsidRPr="00000000">
        <w:rPr>
          <w:rFonts w:ascii="Arial" w:cs="Arial" w:eastAsia="Arial" w:hAnsi="Arial"/>
          <w:i w:val="1"/>
          <w:rtl w:val="0"/>
        </w:rPr>
        <w:t xml:space="preserve">Tarifa de niño a consultar.</w:t>
      </w:r>
    </w:p>
    <w:p w:rsidR="00000000" w:rsidDel="00000000" w:rsidP="00000000" w:rsidRDefault="00000000" w:rsidRPr="00000000" w14:paraId="00000056">
      <w:pPr>
        <w:numPr>
          <w:ilvl w:val="0"/>
          <w:numId w:val="2"/>
        </w:numPr>
        <w:spacing w:after="0" w:line="240" w:lineRule="auto"/>
        <w:ind w:left="425.19685039370086" w:right="0" w:hanging="360"/>
        <w:rPr>
          <w:rFonts w:ascii="Arial" w:cs="Arial" w:eastAsia="Arial" w:hAnsi="Arial"/>
          <w:i w:val="1"/>
          <w:u w:val="none"/>
        </w:rPr>
      </w:pPr>
      <w:r w:rsidDel="00000000" w:rsidR="00000000" w:rsidRPr="00000000">
        <w:rPr>
          <w:rFonts w:ascii="Arial" w:cs="Arial" w:eastAsia="Arial" w:hAnsi="Arial"/>
          <w:i w:val="1"/>
          <w:rtl w:val="0"/>
        </w:rPr>
        <w:t xml:space="preserve">Tarifa de noche adicional a consultar.</w:t>
      </w:r>
      <w:r w:rsidDel="00000000" w:rsidR="00000000" w:rsidRPr="00000000">
        <w:rPr>
          <w:rtl w:val="0"/>
        </w:rPr>
      </w:r>
    </w:p>
    <w:p w:rsidR="00000000" w:rsidDel="00000000" w:rsidP="00000000" w:rsidRDefault="00000000" w:rsidRPr="00000000" w14:paraId="00000057">
      <w:pPr>
        <w:numPr>
          <w:ilvl w:val="0"/>
          <w:numId w:val="2"/>
        </w:numPr>
        <w:spacing w:after="0" w:line="240" w:lineRule="auto"/>
        <w:ind w:left="425.19685039370086" w:right="0" w:hanging="360"/>
        <w:rPr>
          <w:rFonts w:ascii="Arial" w:cs="Arial" w:eastAsia="Arial" w:hAnsi="Arial"/>
          <w:i w:val="1"/>
        </w:rPr>
      </w:pPr>
      <w:r w:rsidDel="00000000" w:rsidR="00000000" w:rsidRPr="00000000">
        <w:rPr>
          <w:rFonts w:ascii="Arial" w:cs="Arial" w:eastAsia="Arial" w:hAnsi="Arial"/>
          <w:i w:val="1"/>
          <w:rtl w:val="0"/>
        </w:rPr>
        <w:t xml:space="preserve">Aplica suplemento para pasajero viajando sólo. Consultar </w:t>
      </w:r>
    </w:p>
    <w:p w:rsidR="00000000" w:rsidDel="00000000" w:rsidP="00000000" w:rsidRDefault="00000000" w:rsidRPr="00000000" w14:paraId="00000058">
      <w:pPr>
        <w:spacing w:after="0" w:line="240" w:lineRule="auto"/>
        <w:ind w:left="720" w:right="0" w:firstLine="0"/>
        <w:rPr>
          <w:rFonts w:ascii="Arial" w:cs="Arial" w:eastAsia="Arial" w:hAnsi="Arial"/>
          <w:i w:val="1"/>
        </w:rPr>
      </w:pPr>
      <w:r w:rsidDel="00000000" w:rsidR="00000000" w:rsidRPr="00000000">
        <w:rPr>
          <w:rtl w:val="0"/>
        </w:rPr>
      </w:r>
    </w:p>
    <w:sdt>
      <w:sdtPr>
        <w:lock w:val="contentLocked"/>
        <w:tag w:val="goog_rdk_0"/>
      </w:sdtPr>
      <w:sdtContent>
        <w:tbl>
          <w:tblPr>
            <w:tblStyle w:val="Table1"/>
            <w:tblW w:w="8910.0" w:type="dxa"/>
            <w:jc w:val="left"/>
            <w:tblInd w:w="-1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25"/>
            <w:gridCol w:w="3570"/>
            <w:gridCol w:w="1305"/>
            <w:gridCol w:w="1305"/>
            <w:gridCol w:w="1305"/>
            <w:tblGridChange w:id="0">
              <w:tblGrid>
                <w:gridCol w:w="1425"/>
                <w:gridCol w:w="3570"/>
                <w:gridCol w:w="1305"/>
                <w:gridCol w:w="1305"/>
                <w:gridCol w:w="1305"/>
              </w:tblGrid>
            </w:tblGridChange>
          </w:tblGrid>
          <w:tr>
            <w:trPr>
              <w:cantSplit w:val="0"/>
              <w:trHeight w:val="73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CATEGORÍA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VIGENCIA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SENCILLA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DOBLE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TRIPLE</w:t>
                </w:r>
              </w:p>
            </w:tc>
          </w:tr>
          <w:tr>
            <w:trPr>
              <w:cantSplit w:val="0"/>
              <w:trHeight w:val="480" w:hRule="atLeast"/>
              <w:tblHeader w:val="0"/>
            </w:trPr>
            <w:tc>
              <w:tcPr>
                <w:vMerge w:val="restart"/>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5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ESTANDAR</w:t>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5F">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Junio: 25</w:t>
                </w:r>
              </w:p>
              <w:p w:rsidR="00000000" w:rsidDel="00000000" w:rsidP="00000000" w:rsidRDefault="00000000" w:rsidRPr="00000000" w14:paraId="00000060">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Julio: 2, 3</w:t>
                </w:r>
              </w:p>
              <w:p w:rsidR="00000000" w:rsidDel="00000000" w:rsidP="00000000" w:rsidRDefault="00000000" w:rsidRPr="00000000" w14:paraId="0000006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Enero 2025: 14, 28</w:t>
                </w:r>
              </w:p>
              <w:p w:rsidR="00000000" w:rsidDel="00000000" w:rsidP="00000000" w:rsidRDefault="00000000" w:rsidRPr="00000000" w14:paraId="0000006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Febrero 2025: 11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63">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3,770</w:t>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64">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2,980</w:t>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65">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2,940</w:t>
                </w:r>
              </w:p>
            </w:tc>
          </w:tr>
          <w:tr>
            <w:trPr>
              <w:cantSplit w:val="0"/>
              <w:trHeight w:val="48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67">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Junio: 26</w:t>
                </w:r>
              </w:p>
              <w:p w:rsidR="00000000" w:rsidDel="00000000" w:rsidP="00000000" w:rsidRDefault="00000000" w:rsidRPr="00000000" w14:paraId="00000068">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Julio: 5, 9, 10, 12, 16, 23, 24, 26</w:t>
                </w:r>
              </w:p>
              <w:p w:rsidR="00000000" w:rsidDel="00000000" w:rsidP="00000000" w:rsidRDefault="00000000" w:rsidRPr="00000000" w14:paraId="0000006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Agosto: 16, 20, 21, 23, 27, 28, 30</w:t>
                </w:r>
              </w:p>
              <w:p w:rsidR="00000000" w:rsidDel="00000000" w:rsidP="00000000" w:rsidRDefault="00000000" w:rsidRPr="00000000" w14:paraId="0000006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Septiembre: 3, 4, 11, 24, 25</w:t>
                </w:r>
              </w:p>
              <w:p w:rsidR="00000000" w:rsidDel="00000000" w:rsidP="00000000" w:rsidRDefault="00000000" w:rsidRPr="00000000" w14:paraId="0000006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Diciembre: 10</w:t>
                </w:r>
              </w:p>
              <w:p w:rsidR="00000000" w:rsidDel="00000000" w:rsidP="00000000" w:rsidRDefault="00000000" w:rsidRPr="00000000" w14:paraId="0000006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Febrero 2025: 25</w:t>
                </w:r>
              </w:p>
              <w:p w:rsidR="00000000" w:rsidDel="00000000" w:rsidP="00000000" w:rsidRDefault="00000000" w:rsidRPr="00000000" w14:paraId="0000006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Marzo 2025: 4, 11</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6E">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3,970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6F">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3,140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70">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3,090</w:t>
                </w:r>
              </w:p>
            </w:tc>
          </w:tr>
          <w:tr>
            <w:trPr>
              <w:cantSplit w:val="0"/>
              <w:trHeight w:val="48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7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Julio: 17, 19, 30, 31</w:t>
                </w:r>
              </w:p>
              <w:p w:rsidR="00000000" w:rsidDel="00000000" w:rsidP="00000000" w:rsidRDefault="00000000" w:rsidRPr="00000000" w14:paraId="0000007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Agosto: 2, 6, 7, 14</w:t>
                </w:r>
              </w:p>
              <w:p w:rsidR="00000000" w:rsidDel="00000000" w:rsidP="00000000" w:rsidRDefault="00000000" w:rsidRPr="00000000" w14:paraId="0000007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Septiembre: 6, 10, 13, 17, 18, 20, 27</w:t>
                </w:r>
              </w:p>
              <w:p w:rsidR="00000000" w:rsidDel="00000000" w:rsidP="00000000" w:rsidRDefault="00000000" w:rsidRPr="00000000" w14:paraId="0000007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Octubre: 1, 2, 4, 8, 9, 11, 15, 16, 18, 22, 23, 25</w:t>
                </w:r>
              </w:p>
              <w:p w:rsidR="00000000" w:rsidDel="00000000" w:rsidP="00000000" w:rsidRDefault="00000000" w:rsidRPr="00000000" w14:paraId="0000007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Diciembre: 24</w:t>
                </w:r>
              </w:p>
              <w:p w:rsidR="00000000" w:rsidDel="00000000" w:rsidP="00000000" w:rsidRDefault="00000000" w:rsidRPr="00000000" w14:paraId="00000077">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Marzo 2025: 12</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78">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4,160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79">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3,290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7A">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3,250</w:t>
                </w:r>
              </w:p>
            </w:tc>
          </w:tr>
          <w:tr>
            <w:trPr>
              <w:cantSplit w:val="0"/>
              <w:trHeight w:val="48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7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Agosto: 9, 13</w:t>
                </w:r>
              </w:p>
              <w:p w:rsidR="00000000" w:rsidDel="00000000" w:rsidP="00000000" w:rsidRDefault="00000000" w:rsidRPr="00000000" w14:paraId="0000007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Octubre: 29, 30</w:t>
                </w:r>
              </w:p>
              <w:p w:rsidR="00000000" w:rsidDel="00000000" w:rsidP="00000000" w:rsidRDefault="00000000" w:rsidRPr="00000000" w14:paraId="0000007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Noviembre: 1, 5, 12, 19, 26</w:t>
                </w:r>
              </w:p>
              <w:p w:rsidR="00000000" w:rsidDel="00000000" w:rsidP="00000000" w:rsidRDefault="00000000" w:rsidRPr="00000000" w14:paraId="0000007F">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Marzo 2025: 14</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80">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4,410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81">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3,460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82">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3,400</w:t>
                </w:r>
              </w:p>
            </w:tc>
          </w:tr>
          <w:tr>
            <w:trPr>
              <w:cantSplit w:val="0"/>
              <w:trHeight w:val="48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8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Marzo 2025: 18, 19, 21, 25, 26, 28</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85">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4,560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86">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3,530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87">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3,480</w:t>
                </w:r>
              </w:p>
            </w:tc>
          </w:tr>
          <w:tr>
            <w:trPr>
              <w:cantSplit w:val="0"/>
              <w:trHeight w:val="480" w:hRule="atLeast"/>
              <w:tblHeader w:val="0"/>
            </w:trPr>
            <w:tc>
              <w:tcPr>
                <w:vMerge w:val="restart"/>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88">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SUPERIOR</w:t>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8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Junio: 25</w:t>
                </w:r>
              </w:p>
              <w:p w:rsidR="00000000" w:rsidDel="00000000" w:rsidP="00000000" w:rsidRDefault="00000000" w:rsidRPr="00000000" w14:paraId="0000008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Julio: 2, 3</w:t>
                </w:r>
              </w:p>
              <w:p w:rsidR="00000000" w:rsidDel="00000000" w:rsidP="00000000" w:rsidRDefault="00000000" w:rsidRPr="00000000" w14:paraId="0000008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Enero 2025: 14, 28</w:t>
                </w:r>
              </w:p>
              <w:p w:rsidR="00000000" w:rsidDel="00000000" w:rsidP="00000000" w:rsidRDefault="00000000" w:rsidRPr="00000000" w14:paraId="0000008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Febrero 2025: 11</w:t>
                </w:r>
              </w:p>
            </w:tc>
            <w:tc>
              <w:tcPr>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8D">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4,490</w:t>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8E">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3,300</w:t>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8F">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3,230</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9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Junio: 26</w:t>
                </w:r>
              </w:p>
              <w:p w:rsidR="00000000" w:rsidDel="00000000" w:rsidP="00000000" w:rsidRDefault="00000000" w:rsidRPr="00000000" w14:paraId="0000009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Julio: 5, 9, 10, 12, 16, 23, 24, 26</w:t>
                </w:r>
              </w:p>
              <w:p w:rsidR="00000000" w:rsidDel="00000000" w:rsidP="00000000" w:rsidRDefault="00000000" w:rsidRPr="00000000" w14:paraId="0000009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Agosto: 16, 20, 21, 23, 27, 28, 30</w:t>
                </w:r>
              </w:p>
              <w:p w:rsidR="00000000" w:rsidDel="00000000" w:rsidP="00000000" w:rsidRDefault="00000000" w:rsidRPr="00000000" w14:paraId="0000009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Septiembre: 3, 4, 11, 24, 25</w:t>
                </w:r>
              </w:p>
              <w:p w:rsidR="00000000" w:rsidDel="00000000" w:rsidP="00000000" w:rsidRDefault="00000000" w:rsidRPr="00000000" w14:paraId="0000009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Diciembre: 10</w:t>
                </w:r>
              </w:p>
              <w:p w:rsidR="00000000" w:rsidDel="00000000" w:rsidP="00000000" w:rsidRDefault="00000000" w:rsidRPr="00000000" w14:paraId="0000009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Febrero 2025: 25</w:t>
                </w:r>
              </w:p>
              <w:p w:rsidR="00000000" w:rsidDel="00000000" w:rsidP="00000000" w:rsidRDefault="00000000" w:rsidRPr="00000000" w14:paraId="00000097">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Marzo 2025: 4, 11</w:t>
                </w:r>
              </w:p>
            </w:tc>
            <w:tc>
              <w:tcPr>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98">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4,790</w:t>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99">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3,460</w:t>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9A">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3,390</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9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Julio: 17, 19, 30, 31</w:t>
                </w:r>
              </w:p>
              <w:p w:rsidR="00000000" w:rsidDel="00000000" w:rsidP="00000000" w:rsidRDefault="00000000" w:rsidRPr="00000000" w14:paraId="0000009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Agosto: 2, 6, 7, 14</w:t>
                </w:r>
              </w:p>
              <w:p w:rsidR="00000000" w:rsidDel="00000000" w:rsidP="00000000" w:rsidRDefault="00000000" w:rsidRPr="00000000" w14:paraId="0000009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Septiembre: 6, 10, 13, 17, 18, 20, 27</w:t>
                </w:r>
              </w:p>
              <w:p w:rsidR="00000000" w:rsidDel="00000000" w:rsidP="00000000" w:rsidRDefault="00000000" w:rsidRPr="00000000" w14:paraId="0000009F">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Octubre: 1, 2, 4, 8, 9, 11, 15, 16, 18, 22, 23, 25</w:t>
                </w:r>
              </w:p>
              <w:p w:rsidR="00000000" w:rsidDel="00000000" w:rsidP="00000000" w:rsidRDefault="00000000" w:rsidRPr="00000000" w14:paraId="000000A0">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Diciembre: 24</w:t>
                </w:r>
              </w:p>
              <w:p w:rsidR="00000000" w:rsidDel="00000000" w:rsidP="00000000" w:rsidRDefault="00000000" w:rsidRPr="00000000" w14:paraId="000000A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Marzo 2025: 12</w:t>
                </w:r>
              </w:p>
            </w:tc>
            <w:tc>
              <w:tcPr>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A2">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5,030</w:t>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A3">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3,600</w:t>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A4">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3,530</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A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Agosto: 9, 13</w:t>
                </w:r>
              </w:p>
              <w:p w:rsidR="00000000" w:rsidDel="00000000" w:rsidP="00000000" w:rsidRDefault="00000000" w:rsidRPr="00000000" w14:paraId="000000A7">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Octubre: 29, 30</w:t>
                </w:r>
              </w:p>
              <w:p w:rsidR="00000000" w:rsidDel="00000000" w:rsidP="00000000" w:rsidRDefault="00000000" w:rsidRPr="00000000" w14:paraId="000000A8">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Noviembre: 1, 5, 12, 19, 26</w:t>
                </w:r>
              </w:p>
              <w:p w:rsidR="00000000" w:rsidDel="00000000" w:rsidP="00000000" w:rsidRDefault="00000000" w:rsidRPr="00000000" w14:paraId="000000A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Marzo 2025: 14</w:t>
                </w:r>
              </w:p>
            </w:tc>
            <w:tc>
              <w:tcPr>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AA">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5,390</w:t>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AB">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3,850</w:t>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AC">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3,780</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A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Marzo 2025: 18, 19, 21, 25, 26, 28</w:t>
                </w:r>
              </w:p>
            </w:tc>
            <w:tc>
              <w:tcPr>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AF">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5,620</w:t>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B0">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4,010</w:t>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B1">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3,940</w:t>
                </w:r>
              </w:p>
            </w:tc>
          </w:tr>
          <w:tr>
            <w:trPr>
              <w:cantSplit w:val="0"/>
              <w:trHeight w:val="480" w:hRule="atLeast"/>
              <w:tblHeader w:val="0"/>
            </w:trPr>
            <w:tc>
              <w:tcPr>
                <w:vMerge w:val="restart"/>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B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LUJO</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B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Junio: 25</w:t>
                </w:r>
              </w:p>
              <w:p w:rsidR="00000000" w:rsidDel="00000000" w:rsidP="00000000" w:rsidRDefault="00000000" w:rsidRPr="00000000" w14:paraId="000000B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Julio: 2, 3</w:t>
                </w:r>
              </w:p>
              <w:p w:rsidR="00000000" w:rsidDel="00000000" w:rsidP="00000000" w:rsidRDefault="00000000" w:rsidRPr="00000000" w14:paraId="000000B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Enero 2025: 14, 28</w:t>
                </w:r>
              </w:p>
              <w:p w:rsidR="00000000" w:rsidDel="00000000" w:rsidP="00000000" w:rsidRDefault="00000000" w:rsidRPr="00000000" w14:paraId="000000B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Febrero 2025: 11</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B7">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6,030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B8">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4,330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B9">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4,330</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B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Junio: 26</w:t>
                </w:r>
              </w:p>
              <w:p w:rsidR="00000000" w:rsidDel="00000000" w:rsidP="00000000" w:rsidRDefault="00000000" w:rsidRPr="00000000" w14:paraId="000000B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Julio: 5, 9, 10, 12, 16, 23, 24, 26</w:t>
                </w:r>
              </w:p>
              <w:p w:rsidR="00000000" w:rsidDel="00000000" w:rsidP="00000000" w:rsidRDefault="00000000" w:rsidRPr="00000000" w14:paraId="000000B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Agosto: 16, 20, 21, 23, 27, 28, 30</w:t>
                </w:r>
              </w:p>
              <w:p w:rsidR="00000000" w:rsidDel="00000000" w:rsidP="00000000" w:rsidRDefault="00000000" w:rsidRPr="00000000" w14:paraId="000000B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Septiembre: 3, 4, 11, 24, 25</w:t>
                </w:r>
              </w:p>
              <w:p w:rsidR="00000000" w:rsidDel="00000000" w:rsidP="00000000" w:rsidRDefault="00000000" w:rsidRPr="00000000" w14:paraId="000000BF">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Diciembre: 10</w:t>
                </w:r>
              </w:p>
              <w:p w:rsidR="00000000" w:rsidDel="00000000" w:rsidP="00000000" w:rsidRDefault="00000000" w:rsidRPr="00000000" w14:paraId="000000C0">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Febrero 2025: 25</w:t>
                </w:r>
              </w:p>
              <w:p w:rsidR="00000000" w:rsidDel="00000000" w:rsidP="00000000" w:rsidRDefault="00000000" w:rsidRPr="00000000" w14:paraId="000000C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Marzo 2025: 4, 11</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C2">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6,350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C3">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4,490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C4">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4,490</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C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Julio: 17, 19, 30, 31</w:t>
                </w:r>
              </w:p>
              <w:p w:rsidR="00000000" w:rsidDel="00000000" w:rsidP="00000000" w:rsidRDefault="00000000" w:rsidRPr="00000000" w14:paraId="000000C7">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Agosto: 2, 6, 7, 14</w:t>
                </w:r>
              </w:p>
              <w:p w:rsidR="00000000" w:rsidDel="00000000" w:rsidP="00000000" w:rsidRDefault="00000000" w:rsidRPr="00000000" w14:paraId="000000C8">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Septiembre: 6, 10, 13, 17, 18, 20, 27</w:t>
                </w:r>
              </w:p>
              <w:p w:rsidR="00000000" w:rsidDel="00000000" w:rsidP="00000000" w:rsidRDefault="00000000" w:rsidRPr="00000000" w14:paraId="000000C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Octubre: 1, 2, 4, 8, 9, 11, 15, 16, 18, 22, 23, 25</w:t>
                </w:r>
              </w:p>
              <w:p w:rsidR="00000000" w:rsidDel="00000000" w:rsidP="00000000" w:rsidRDefault="00000000" w:rsidRPr="00000000" w14:paraId="000000C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Diciembre: 24</w:t>
                </w:r>
              </w:p>
              <w:p w:rsidR="00000000" w:rsidDel="00000000" w:rsidP="00000000" w:rsidRDefault="00000000" w:rsidRPr="00000000" w14:paraId="000000C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Marzo 2025: 12</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CC">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6,940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CD">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4,800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CE">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4,800</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D0">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Agosto: 9, 13</w:t>
                </w:r>
              </w:p>
              <w:p w:rsidR="00000000" w:rsidDel="00000000" w:rsidP="00000000" w:rsidRDefault="00000000" w:rsidRPr="00000000" w14:paraId="000000D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Octubre: 29, 30</w:t>
                </w:r>
              </w:p>
              <w:p w:rsidR="00000000" w:rsidDel="00000000" w:rsidP="00000000" w:rsidRDefault="00000000" w:rsidRPr="00000000" w14:paraId="000000D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Noviembre: 1, 5, 12, 19, 26</w:t>
                </w:r>
              </w:p>
              <w:p w:rsidR="00000000" w:rsidDel="00000000" w:rsidP="00000000" w:rsidRDefault="00000000" w:rsidRPr="00000000" w14:paraId="000000D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Marzo 2025: 14</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D4">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7,220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D5">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4,950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D6">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4,950</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D8">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Marzo 2025: 18, 19, 21, 25, 26, 28</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D9">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7,450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DA">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5,110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DB">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5,110</w:t>
                </w:r>
              </w:p>
            </w:tc>
          </w:tr>
        </w:tbl>
      </w:sdtContent>
    </w:sdt>
    <w:p w:rsidR="00000000" w:rsidDel="00000000" w:rsidP="00000000" w:rsidRDefault="00000000" w:rsidRPr="00000000" w14:paraId="000000DC">
      <w:pPr>
        <w:ind w:right="0"/>
        <w:rPr>
          <w:rFonts w:ascii="Arial" w:cs="Arial" w:eastAsia="Arial" w:hAnsi="Arial"/>
          <w:b w:val="1"/>
          <w:color w:val="ef4123"/>
        </w:rPr>
      </w:pPr>
      <w:r w:rsidDel="00000000" w:rsidR="00000000" w:rsidRPr="00000000">
        <w:rPr>
          <w:rtl w:val="0"/>
        </w:rPr>
      </w:r>
    </w:p>
    <w:p w:rsidR="00000000" w:rsidDel="00000000" w:rsidP="00000000" w:rsidRDefault="00000000" w:rsidRPr="00000000" w14:paraId="000000DD">
      <w:pPr>
        <w:ind w:right="0"/>
        <w:rPr>
          <w:rFonts w:ascii="Arial" w:cs="Arial" w:eastAsia="Arial" w:hAnsi="Arial"/>
          <w:b w:val="1"/>
          <w:color w:val="ef4123"/>
        </w:rPr>
      </w:pPr>
      <w:r w:rsidDel="00000000" w:rsidR="00000000" w:rsidRPr="00000000">
        <w:rPr>
          <w:rtl w:val="0"/>
        </w:rPr>
      </w:r>
    </w:p>
    <w:tbl>
      <w:tblPr>
        <w:tblStyle w:val="Table2"/>
        <w:tblW w:w="88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40"/>
        <w:gridCol w:w="3030"/>
        <w:gridCol w:w="1450.0000000000002"/>
        <w:gridCol w:w="1450.0000000000002"/>
        <w:gridCol w:w="1450.0000000000002"/>
        <w:tblGridChange w:id="0">
          <w:tblGrid>
            <w:gridCol w:w="1440"/>
            <w:gridCol w:w="3030"/>
            <w:gridCol w:w="1450.0000000000002"/>
            <w:gridCol w:w="1450.0000000000002"/>
            <w:gridCol w:w="1450.0000000000002"/>
          </w:tblGrid>
        </w:tblGridChange>
      </w:tblGrid>
      <w:tr>
        <w:trPr>
          <w:cantSplit w:val="0"/>
          <w:trHeight w:val="315" w:hRule="atLeast"/>
          <w:tblHeader w:val="0"/>
        </w:trPr>
        <w:tc>
          <w:tcPr>
            <w:gridSpan w:val="5"/>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DE">
            <w:pPr>
              <w:widowControl w:val="0"/>
              <w:spacing w:after="0" w:line="276" w:lineRule="auto"/>
              <w:ind w:right="0"/>
              <w:jc w:val="center"/>
              <w:rPr>
                <w:rFonts w:ascii="Arial" w:cs="Arial" w:eastAsia="Arial" w:hAnsi="Arial"/>
                <w:color w:val="ef4123"/>
                <w:sz w:val="20"/>
                <w:szCs w:val="20"/>
              </w:rPr>
            </w:pPr>
            <w:r w:rsidDel="00000000" w:rsidR="00000000" w:rsidRPr="00000000">
              <w:rPr>
                <w:rFonts w:ascii="Arial" w:cs="Arial" w:eastAsia="Arial" w:hAnsi="Arial"/>
                <w:b w:val="1"/>
                <w:color w:val="ef4123"/>
                <w:sz w:val="20"/>
                <w:szCs w:val="20"/>
                <w:rtl w:val="0"/>
              </w:rPr>
              <w:t xml:space="preserve">TARIFA DE NOCHES EXTRAS</w:t>
            </w:r>
            <w:r w:rsidDel="00000000" w:rsidR="00000000" w:rsidRPr="00000000">
              <w:rPr>
                <w:rtl w:val="0"/>
              </w:rPr>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E3">
            <w:pPr>
              <w:widowControl w:val="0"/>
              <w:spacing w:after="0" w:line="276" w:lineRule="auto"/>
              <w:ind w:right="0"/>
              <w:jc w:val="center"/>
              <w:rPr>
                <w:rFonts w:ascii="Arial" w:cs="Arial" w:eastAsia="Arial" w:hAnsi="Arial"/>
                <w:color w:val="ef4123"/>
                <w:sz w:val="20"/>
                <w:szCs w:val="20"/>
              </w:rPr>
            </w:pPr>
            <w:r w:rsidDel="00000000" w:rsidR="00000000" w:rsidRPr="00000000">
              <w:rPr>
                <w:rFonts w:ascii="Arial" w:cs="Arial" w:eastAsia="Arial" w:hAnsi="Arial"/>
                <w:b w:val="1"/>
                <w:color w:val="ef4123"/>
                <w:sz w:val="20"/>
                <w:szCs w:val="20"/>
                <w:rtl w:val="0"/>
              </w:rPr>
              <w:t xml:space="preserve">CATEGORÍA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E4">
            <w:pPr>
              <w:widowControl w:val="0"/>
              <w:spacing w:after="0" w:line="276" w:lineRule="auto"/>
              <w:ind w:right="0"/>
              <w:rPr>
                <w:rFonts w:ascii="Arial" w:cs="Arial" w:eastAsia="Arial" w:hAnsi="Arial"/>
                <w:color w:val="ef4123"/>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E5">
            <w:pPr>
              <w:widowControl w:val="0"/>
              <w:spacing w:after="0" w:line="276" w:lineRule="auto"/>
              <w:ind w:right="0"/>
              <w:jc w:val="center"/>
              <w:rPr>
                <w:rFonts w:ascii="Arial" w:cs="Arial" w:eastAsia="Arial" w:hAnsi="Arial"/>
                <w:color w:val="ef4123"/>
                <w:sz w:val="20"/>
                <w:szCs w:val="20"/>
              </w:rPr>
            </w:pPr>
            <w:r w:rsidDel="00000000" w:rsidR="00000000" w:rsidRPr="00000000">
              <w:rPr>
                <w:rFonts w:ascii="Arial" w:cs="Arial" w:eastAsia="Arial" w:hAnsi="Arial"/>
                <w:b w:val="1"/>
                <w:color w:val="ef4123"/>
                <w:sz w:val="20"/>
                <w:szCs w:val="20"/>
                <w:rtl w:val="0"/>
              </w:rPr>
              <w:t xml:space="preserve">SENCILLA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E6">
            <w:pPr>
              <w:widowControl w:val="0"/>
              <w:spacing w:after="0" w:line="276" w:lineRule="auto"/>
              <w:ind w:right="0"/>
              <w:jc w:val="center"/>
              <w:rPr>
                <w:rFonts w:ascii="Arial" w:cs="Arial" w:eastAsia="Arial" w:hAnsi="Arial"/>
                <w:color w:val="ef4123"/>
                <w:sz w:val="20"/>
                <w:szCs w:val="20"/>
              </w:rPr>
            </w:pPr>
            <w:r w:rsidDel="00000000" w:rsidR="00000000" w:rsidRPr="00000000">
              <w:rPr>
                <w:rFonts w:ascii="Arial" w:cs="Arial" w:eastAsia="Arial" w:hAnsi="Arial"/>
                <w:b w:val="1"/>
                <w:color w:val="ef4123"/>
                <w:sz w:val="20"/>
                <w:szCs w:val="20"/>
                <w:rtl w:val="0"/>
              </w:rPr>
              <w:t xml:space="preserve">DOBLE TWIN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E7">
            <w:pPr>
              <w:widowControl w:val="0"/>
              <w:spacing w:after="0" w:line="276" w:lineRule="auto"/>
              <w:ind w:right="0"/>
              <w:jc w:val="center"/>
              <w:rPr>
                <w:rFonts w:ascii="Arial" w:cs="Arial" w:eastAsia="Arial" w:hAnsi="Arial"/>
                <w:color w:val="ef4123"/>
                <w:sz w:val="20"/>
                <w:szCs w:val="20"/>
              </w:rPr>
            </w:pPr>
            <w:r w:rsidDel="00000000" w:rsidR="00000000" w:rsidRPr="00000000">
              <w:rPr>
                <w:rFonts w:ascii="Arial" w:cs="Arial" w:eastAsia="Arial" w:hAnsi="Arial"/>
                <w:b w:val="1"/>
                <w:color w:val="ef4123"/>
                <w:sz w:val="20"/>
                <w:szCs w:val="20"/>
                <w:rtl w:val="0"/>
              </w:rPr>
              <w:t xml:space="preserve">TRIPLE</w:t>
            </w:r>
            <w:r w:rsidDel="00000000" w:rsidR="00000000" w:rsidRPr="00000000">
              <w:rPr>
                <w:rtl w:val="0"/>
              </w:rPr>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E8">
            <w:pPr>
              <w:widowControl w:val="0"/>
              <w:spacing w:after="0" w:line="276" w:lineRule="auto"/>
              <w:ind w:right="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ESTÁNDAR</w:t>
            </w:r>
          </w:p>
        </w:tc>
        <w:tc>
          <w:tcPr>
            <w:vMerge w:val="restart"/>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E9">
            <w:pPr>
              <w:widowControl w:val="0"/>
              <w:spacing w:after="0" w:line="276" w:lineRule="auto"/>
              <w:ind w:right="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Noche extra en Osaka (Pre-tour)</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EA">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280</w:t>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EB">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190</w:t>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EC">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180</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ED">
            <w:pPr>
              <w:widowControl w:val="0"/>
              <w:spacing w:after="0" w:line="276" w:lineRule="auto"/>
              <w:ind w:right="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SUPERIOR</w:t>
            </w:r>
          </w:p>
        </w:tc>
        <w:tc>
          <w:tcPr>
            <w:vMerge w:val="continue"/>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EF">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330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F0">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230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F1">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220</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F2">
            <w:pPr>
              <w:widowControl w:val="0"/>
              <w:spacing w:after="0" w:line="276" w:lineRule="auto"/>
              <w:ind w:right="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LUJO</w:t>
            </w:r>
          </w:p>
        </w:tc>
        <w:tc>
          <w:tcPr>
            <w:vMerge w:val="continue"/>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F4">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410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F5">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280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F6">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280</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F7">
            <w:pPr>
              <w:widowControl w:val="0"/>
              <w:spacing w:after="0" w:line="276" w:lineRule="auto"/>
              <w:ind w:right="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ESTÁNDAR</w:t>
            </w:r>
          </w:p>
        </w:tc>
        <w:tc>
          <w:tcPr>
            <w:vMerge w:val="restart"/>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F8">
            <w:pPr>
              <w:widowControl w:val="0"/>
              <w:spacing w:after="0" w:line="276" w:lineRule="auto"/>
              <w:ind w:right="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Noche extra en Tokyo (Post-tour)</w:t>
            </w:r>
          </w:p>
        </w:tc>
        <w:tc>
          <w:tcPr>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F9">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290</w:t>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FA">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200</w:t>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FB">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190</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FC">
            <w:pPr>
              <w:widowControl w:val="0"/>
              <w:spacing w:after="0" w:line="276" w:lineRule="auto"/>
              <w:ind w:right="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SUPERIOR</w:t>
            </w:r>
          </w:p>
        </w:tc>
        <w:tc>
          <w:tcPr>
            <w:vMerge w:val="continue"/>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FE">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360</w:t>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FF">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250</w:t>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100">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240</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101">
            <w:pPr>
              <w:widowControl w:val="0"/>
              <w:spacing w:after="0" w:line="276" w:lineRule="auto"/>
              <w:ind w:right="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LUJO</w:t>
            </w:r>
          </w:p>
        </w:tc>
        <w:tc>
          <w:tcPr>
            <w:vMerge w:val="continue"/>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103">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500</w:t>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104">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310</w:t>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105">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310</w:t>
            </w:r>
          </w:p>
        </w:tc>
      </w:tr>
    </w:tbl>
    <w:p w:rsidR="00000000" w:rsidDel="00000000" w:rsidP="00000000" w:rsidRDefault="00000000" w:rsidRPr="00000000" w14:paraId="00000106">
      <w:pPr>
        <w:ind w:right="0"/>
        <w:rPr>
          <w:rFonts w:ascii="Arial" w:cs="Arial" w:eastAsia="Arial" w:hAnsi="Arial"/>
          <w:b w:val="1"/>
          <w:color w:val="ef4123"/>
        </w:rPr>
      </w:pPr>
      <w:r w:rsidDel="00000000" w:rsidR="00000000" w:rsidRPr="00000000">
        <w:rPr>
          <w:rtl w:val="0"/>
        </w:rPr>
      </w:r>
    </w:p>
    <w:p w:rsidR="00000000" w:rsidDel="00000000" w:rsidP="00000000" w:rsidRDefault="00000000" w:rsidRPr="00000000" w14:paraId="00000107">
      <w:pPr>
        <w:ind w:left="-360" w:right="0" w:firstLine="0"/>
        <w:rPr>
          <w:rFonts w:ascii="Arial" w:cs="Arial" w:eastAsia="Arial" w:hAnsi="Arial"/>
          <w:b w:val="1"/>
          <w:color w:val="ef4123"/>
        </w:rPr>
      </w:pPr>
      <w:r w:rsidDel="00000000" w:rsidR="00000000" w:rsidRPr="00000000">
        <w:rPr>
          <w:rFonts w:ascii="Arial" w:cs="Arial" w:eastAsia="Arial" w:hAnsi="Arial"/>
          <w:b w:val="1"/>
          <w:color w:val="ef4123"/>
          <w:rtl w:val="0"/>
        </w:rPr>
        <w:t xml:space="preserve">EL VIAJE INCLUYE:</w:t>
      </w:r>
    </w:p>
    <w:p w:rsidR="00000000" w:rsidDel="00000000" w:rsidP="00000000" w:rsidRDefault="00000000" w:rsidRPr="00000000" w14:paraId="00000108">
      <w:pPr>
        <w:widowControl w:val="0"/>
        <w:numPr>
          <w:ilvl w:val="0"/>
          <w:numId w:val="3"/>
        </w:numPr>
        <w:spacing w:after="0" w:line="240" w:lineRule="auto"/>
        <w:ind w:left="360" w:right="0" w:hanging="360"/>
        <w:jc w:val="both"/>
        <w:rPr>
          <w:rFonts w:ascii="Arial" w:cs="Arial" w:eastAsia="Arial" w:hAnsi="Arial"/>
        </w:rPr>
      </w:pPr>
      <w:r w:rsidDel="00000000" w:rsidR="00000000" w:rsidRPr="00000000">
        <w:rPr>
          <w:rFonts w:ascii="Arial" w:cs="Arial" w:eastAsia="Arial" w:hAnsi="Arial"/>
          <w:rtl w:val="0"/>
        </w:rPr>
        <w:t xml:space="preserve">Traslados de llegada y salida con asistente de habla hispana.</w:t>
      </w:r>
    </w:p>
    <w:p w:rsidR="00000000" w:rsidDel="00000000" w:rsidP="00000000" w:rsidRDefault="00000000" w:rsidRPr="00000000" w14:paraId="00000109">
      <w:pPr>
        <w:widowControl w:val="0"/>
        <w:numPr>
          <w:ilvl w:val="0"/>
          <w:numId w:val="3"/>
        </w:numPr>
        <w:spacing w:after="0" w:line="240" w:lineRule="auto"/>
        <w:ind w:left="360" w:right="0" w:hanging="360"/>
        <w:jc w:val="both"/>
        <w:rPr>
          <w:rFonts w:ascii="Arial" w:cs="Arial" w:eastAsia="Arial" w:hAnsi="Arial"/>
          <w:u w:val="none"/>
        </w:rPr>
      </w:pPr>
      <w:r w:rsidDel="00000000" w:rsidR="00000000" w:rsidRPr="00000000">
        <w:rPr>
          <w:rFonts w:ascii="Arial" w:cs="Arial" w:eastAsia="Arial" w:hAnsi="Arial"/>
          <w:rtl w:val="0"/>
        </w:rPr>
        <w:t xml:space="preserve">1 noche de alojamiento en Osaka.</w:t>
      </w:r>
      <w:r w:rsidDel="00000000" w:rsidR="00000000" w:rsidRPr="00000000">
        <w:rPr>
          <w:rtl w:val="0"/>
        </w:rPr>
      </w:r>
    </w:p>
    <w:p w:rsidR="00000000" w:rsidDel="00000000" w:rsidP="00000000" w:rsidRDefault="00000000" w:rsidRPr="00000000" w14:paraId="0000010A">
      <w:pPr>
        <w:widowControl w:val="0"/>
        <w:numPr>
          <w:ilvl w:val="0"/>
          <w:numId w:val="3"/>
        </w:numPr>
        <w:spacing w:after="0" w:line="240" w:lineRule="auto"/>
        <w:ind w:left="360" w:right="0" w:hanging="360"/>
        <w:jc w:val="both"/>
        <w:rPr>
          <w:rFonts w:ascii="Arial" w:cs="Arial" w:eastAsia="Arial" w:hAnsi="Arial"/>
          <w:u w:val="none"/>
        </w:rPr>
      </w:pPr>
      <w:r w:rsidDel="00000000" w:rsidR="00000000" w:rsidRPr="00000000">
        <w:rPr>
          <w:rFonts w:ascii="Arial" w:cs="Arial" w:eastAsia="Arial" w:hAnsi="Arial"/>
          <w:rtl w:val="0"/>
        </w:rPr>
        <w:t xml:space="preserve">3 noches de alojamiento en Kyoto.</w:t>
      </w:r>
      <w:r w:rsidDel="00000000" w:rsidR="00000000" w:rsidRPr="00000000">
        <w:rPr>
          <w:rtl w:val="0"/>
        </w:rPr>
      </w:r>
    </w:p>
    <w:p w:rsidR="00000000" w:rsidDel="00000000" w:rsidP="00000000" w:rsidRDefault="00000000" w:rsidRPr="00000000" w14:paraId="0000010B">
      <w:pPr>
        <w:widowControl w:val="0"/>
        <w:numPr>
          <w:ilvl w:val="0"/>
          <w:numId w:val="3"/>
        </w:numPr>
        <w:spacing w:after="0" w:line="240" w:lineRule="auto"/>
        <w:ind w:left="360" w:right="0" w:hanging="360"/>
        <w:jc w:val="both"/>
        <w:rPr>
          <w:rFonts w:ascii="Arial" w:cs="Arial" w:eastAsia="Arial" w:hAnsi="Arial"/>
          <w:u w:val="none"/>
        </w:rPr>
      </w:pPr>
      <w:r w:rsidDel="00000000" w:rsidR="00000000" w:rsidRPr="00000000">
        <w:rPr>
          <w:rFonts w:ascii="Arial" w:cs="Arial" w:eastAsia="Arial" w:hAnsi="Arial"/>
          <w:rtl w:val="0"/>
        </w:rPr>
        <w:t xml:space="preserve">1 noche de alojamiento en Takayama de acuerdo a la categoría de hotel seleccionado.</w:t>
      </w:r>
      <w:r w:rsidDel="00000000" w:rsidR="00000000" w:rsidRPr="00000000">
        <w:rPr>
          <w:rtl w:val="0"/>
        </w:rPr>
      </w:r>
    </w:p>
    <w:p w:rsidR="00000000" w:rsidDel="00000000" w:rsidP="00000000" w:rsidRDefault="00000000" w:rsidRPr="00000000" w14:paraId="0000010C">
      <w:pPr>
        <w:widowControl w:val="0"/>
        <w:spacing w:after="0" w:line="240" w:lineRule="auto"/>
        <w:ind w:left="360" w:right="62.59842519685151" w:firstLine="0"/>
        <w:jc w:val="both"/>
        <w:rPr>
          <w:rFonts w:ascii="Arial" w:cs="Arial" w:eastAsia="Arial" w:hAnsi="Arial"/>
          <w:i w:val="1"/>
        </w:rPr>
      </w:pPr>
      <w:r w:rsidDel="00000000" w:rsidR="00000000" w:rsidRPr="00000000">
        <w:rPr>
          <w:rFonts w:ascii="Arial" w:cs="Arial" w:eastAsia="Arial" w:hAnsi="Arial"/>
          <w:i w:val="1"/>
          <w:rtl w:val="0"/>
        </w:rPr>
        <w:t xml:space="preserve">&lt;Lujo / Superior&gt; </w:t>
      </w:r>
      <w:r w:rsidDel="00000000" w:rsidR="00000000" w:rsidRPr="00000000">
        <w:rPr>
          <w:rFonts w:ascii="Arial" w:cs="Arial" w:eastAsia="Arial" w:hAnsi="Arial"/>
          <w:b w:val="1"/>
          <w:i w:val="1"/>
          <w:rtl w:val="0"/>
        </w:rPr>
        <w:t xml:space="preserve">Cena</w:t>
      </w:r>
      <w:r w:rsidDel="00000000" w:rsidR="00000000" w:rsidRPr="00000000">
        <w:rPr>
          <w:rFonts w:ascii="Arial" w:cs="Arial" w:eastAsia="Arial" w:hAnsi="Arial"/>
          <w:i w:val="1"/>
          <w:rtl w:val="0"/>
        </w:rPr>
        <w:t xml:space="preserve"> típica japonesa y alojamiento en el hotel por 1 noche en Takayama.</w:t>
      </w:r>
    </w:p>
    <w:p w:rsidR="00000000" w:rsidDel="00000000" w:rsidP="00000000" w:rsidRDefault="00000000" w:rsidRPr="00000000" w14:paraId="0000010D">
      <w:pPr>
        <w:widowControl w:val="0"/>
        <w:spacing w:after="0" w:line="240" w:lineRule="auto"/>
        <w:ind w:left="360" w:right="62.59842519685151" w:firstLine="0"/>
        <w:jc w:val="both"/>
        <w:rPr>
          <w:rFonts w:ascii="Arial" w:cs="Arial" w:eastAsia="Arial" w:hAnsi="Arial"/>
          <w:i w:val="1"/>
        </w:rPr>
      </w:pPr>
      <w:r w:rsidDel="00000000" w:rsidR="00000000" w:rsidRPr="00000000">
        <w:rPr>
          <w:rFonts w:ascii="Arial" w:cs="Arial" w:eastAsia="Arial" w:hAnsi="Arial"/>
          <w:i w:val="1"/>
          <w:rtl w:val="0"/>
        </w:rPr>
        <w:t xml:space="preserve">&lt;Superior&gt; </w:t>
      </w:r>
      <w:r w:rsidDel="00000000" w:rsidR="00000000" w:rsidRPr="00000000">
        <w:rPr>
          <w:rFonts w:ascii="Arial" w:cs="Arial" w:eastAsia="Arial" w:hAnsi="Arial"/>
          <w:b w:val="1"/>
          <w:i w:val="1"/>
          <w:rtl w:val="0"/>
        </w:rPr>
        <w:t xml:space="preserve">Cena</w:t>
      </w:r>
      <w:r w:rsidDel="00000000" w:rsidR="00000000" w:rsidRPr="00000000">
        <w:rPr>
          <w:rFonts w:ascii="Arial" w:cs="Arial" w:eastAsia="Arial" w:hAnsi="Arial"/>
          <w:i w:val="1"/>
          <w:rtl w:val="0"/>
        </w:rPr>
        <w:t xml:space="preserve"> y alojamiento en el hotel por 1 noche en Takayama.</w:t>
      </w:r>
    </w:p>
    <w:p w:rsidR="00000000" w:rsidDel="00000000" w:rsidP="00000000" w:rsidRDefault="00000000" w:rsidRPr="00000000" w14:paraId="0000010E">
      <w:pPr>
        <w:widowControl w:val="0"/>
        <w:numPr>
          <w:ilvl w:val="0"/>
          <w:numId w:val="3"/>
        </w:numPr>
        <w:spacing w:after="0" w:line="240" w:lineRule="auto"/>
        <w:ind w:left="360" w:right="0" w:hanging="360"/>
        <w:jc w:val="both"/>
        <w:rPr>
          <w:rFonts w:ascii="Arial" w:cs="Arial" w:eastAsia="Arial" w:hAnsi="Arial"/>
          <w:shd w:fill="d9d9d9" w:val="clear"/>
        </w:rPr>
      </w:pPr>
      <w:r w:rsidDel="00000000" w:rsidR="00000000" w:rsidRPr="00000000">
        <w:rPr>
          <w:rFonts w:ascii="Arial" w:cs="Arial" w:eastAsia="Arial" w:hAnsi="Arial"/>
          <w:shd w:fill="d9d9d9" w:val="clear"/>
          <w:rtl w:val="0"/>
        </w:rPr>
        <w:t xml:space="preserve">Los clientes pasarán una noche en Takayama sin sus maletas, por lo que se ruega preparar equipaje de mano (maleta de mano hasta 10kg) para 2 noches. Las maletas se transportarán directamente de Kyoto a Tokyo. (</w:t>
      </w:r>
      <w:r w:rsidDel="00000000" w:rsidR="00000000" w:rsidRPr="00000000">
        <w:rPr>
          <w:rFonts w:ascii="Arial" w:cs="Arial" w:eastAsia="Arial" w:hAnsi="Arial"/>
          <w:b w:val="1"/>
          <w:shd w:fill="d9d9d9" w:val="clear"/>
          <w:rtl w:val="0"/>
        </w:rPr>
        <w:t xml:space="preserve">DÍA 5)</w:t>
      </w:r>
      <w:r w:rsidDel="00000000" w:rsidR="00000000" w:rsidRPr="00000000">
        <w:rPr>
          <w:rtl w:val="0"/>
        </w:rPr>
      </w:r>
    </w:p>
    <w:p w:rsidR="00000000" w:rsidDel="00000000" w:rsidP="00000000" w:rsidRDefault="00000000" w:rsidRPr="00000000" w14:paraId="0000010F">
      <w:pPr>
        <w:widowControl w:val="0"/>
        <w:numPr>
          <w:ilvl w:val="0"/>
          <w:numId w:val="3"/>
        </w:numPr>
        <w:spacing w:after="0" w:line="240" w:lineRule="auto"/>
        <w:ind w:left="360" w:right="0" w:hanging="360"/>
        <w:jc w:val="both"/>
        <w:rPr>
          <w:rFonts w:ascii="Arial" w:cs="Arial" w:eastAsia="Arial" w:hAnsi="Arial"/>
        </w:rPr>
      </w:pPr>
      <w:r w:rsidDel="00000000" w:rsidR="00000000" w:rsidRPr="00000000">
        <w:rPr>
          <w:rFonts w:ascii="Arial" w:cs="Arial" w:eastAsia="Arial" w:hAnsi="Arial"/>
          <w:rtl w:val="0"/>
        </w:rPr>
        <w:t xml:space="preserve">1 noche de alojamiento en Hakone</w:t>
      </w:r>
    </w:p>
    <w:p w:rsidR="00000000" w:rsidDel="00000000" w:rsidP="00000000" w:rsidRDefault="00000000" w:rsidRPr="00000000" w14:paraId="00000110">
      <w:pPr>
        <w:widowControl w:val="0"/>
        <w:numPr>
          <w:ilvl w:val="0"/>
          <w:numId w:val="3"/>
        </w:numPr>
        <w:spacing w:after="0" w:line="240" w:lineRule="auto"/>
        <w:ind w:left="360" w:right="0" w:hanging="360"/>
        <w:jc w:val="both"/>
        <w:rPr>
          <w:rFonts w:ascii="Arial" w:cs="Arial" w:eastAsia="Arial" w:hAnsi="Arial"/>
        </w:rPr>
      </w:pPr>
      <w:r w:rsidDel="00000000" w:rsidR="00000000" w:rsidRPr="00000000">
        <w:rPr>
          <w:rFonts w:ascii="Arial" w:cs="Arial" w:eastAsia="Arial" w:hAnsi="Arial"/>
          <w:rtl w:val="0"/>
        </w:rPr>
        <w:t xml:space="preserve">3 noches de alojamiento en Tokyo</w:t>
      </w:r>
    </w:p>
    <w:p w:rsidR="00000000" w:rsidDel="00000000" w:rsidP="00000000" w:rsidRDefault="00000000" w:rsidRPr="00000000" w14:paraId="00000111">
      <w:pPr>
        <w:widowControl w:val="0"/>
        <w:numPr>
          <w:ilvl w:val="0"/>
          <w:numId w:val="3"/>
        </w:numPr>
        <w:spacing w:after="0" w:line="240" w:lineRule="auto"/>
        <w:ind w:left="360" w:right="0" w:hanging="360"/>
        <w:jc w:val="both"/>
        <w:rPr>
          <w:rFonts w:ascii="Arial" w:cs="Arial" w:eastAsia="Arial" w:hAnsi="Arial"/>
          <w:u w:val="none"/>
        </w:rPr>
      </w:pPr>
      <w:r w:rsidDel="00000000" w:rsidR="00000000" w:rsidRPr="00000000">
        <w:rPr>
          <w:rFonts w:ascii="Arial" w:cs="Arial" w:eastAsia="Arial" w:hAnsi="Arial"/>
          <w:rtl w:val="0"/>
        </w:rPr>
        <w:t xml:space="preserve">9 desayunos, 6 comidas y 2 cenas descritas en el itinerario.</w:t>
      </w:r>
      <w:r w:rsidDel="00000000" w:rsidR="00000000" w:rsidRPr="00000000">
        <w:rPr>
          <w:rtl w:val="0"/>
        </w:rPr>
      </w:r>
    </w:p>
    <w:p w:rsidR="00000000" w:rsidDel="00000000" w:rsidP="00000000" w:rsidRDefault="00000000" w:rsidRPr="00000000" w14:paraId="00000112">
      <w:pPr>
        <w:widowControl w:val="0"/>
        <w:spacing w:after="0" w:line="240" w:lineRule="auto"/>
        <w:ind w:left="720" w:firstLine="0"/>
        <w:jc w:val="both"/>
        <w:rPr>
          <w:rFonts w:ascii="Arial" w:cs="Arial" w:eastAsia="Arial" w:hAnsi="Arial"/>
        </w:rPr>
      </w:pPr>
      <w:r w:rsidDel="00000000" w:rsidR="00000000" w:rsidRPr="00000000">
        <w:rPr>
          <w:rFonts w:ascii="Arial" w:cs="Arial" w:eastAsia="Arial" w:hAnsi="Arial"/>
          <w:rtl w:val="0"/>
        </w:rPr>
        <w:t xml:space="preserve">* Cena típica Japonesa en Takayama</w:t>
      </w:r>
    </w:p>
    <w:p w:rsidR="00000000" w:rsidDel="00000000" w:rsidP="00000000" w:rsidRDefault="00000000" w:rsidRPr="00000000" w14:paraId="00000113">
      <w:pPr>
        <w:widowControl w:val="0"/>
        <w:numPr>
          <w:ilvl w:val="0"/>
          <w:numId w:val="3"/>
        </w:numPr>
        <w:spacing w:after="0" w:line="240" w:lineRule="auto"/>
        <w:ind w:left="360" w:right="0" w:hanging="360"/>
        <w:jc w:val="both"/>
        <w:rPr>
          <w:rFonts w:ascii="Arial" w:cs="Arial" w:eastAsia="Arial" w:hAnsi="Arial"/>
          <w:u w:val="none"/>
        </w:rPr>
      </w:pPr>
      <w:r w:rsidDel="00000000" w:rsidR="00000000" w:rsidRPr="00000000">
        <w:rPr>
          <w:rFonts w:ascii="Arial" w:cs="Arial" w:eastAsia="Arial" w:hAnsi="Arial"/>
          <w:rtl w:val="0"/>
        </w:rPr>
        <w:t xml:space="preserve">1 maleta de tamaño normal (hasta 23 kg) por persona incluida.</w:t>
      </w:r>
      <w:r w:rsidDel="00000000" w:rsidR="00000000" w:rsidRPr="00000000">
        <w:rPr>
          <w:rtl w:val="0"/>
        </w:rPr>
      </w:r>
    </w:p>
    <w:p w:rsidR="00000000" w:rsidDel="00000000" w:rsidP="00000000" w:rsidRDefault="00000000" w:rsidRPr="00000000" w14:paraId="00000114">
      <w:pPr>
        <w:widowControl w:val="0"/>
        <w:numPr>
          <w:ilvl w:val="0"/>
          <w:numId w:val="3"/>
        </w:numPr>
        <w:spacing w:after="0" w:line="240" w:lineRule="auto"/>
        <w:ind w:left="360" w:right="0" w:hanging="360"/>
        <w:jc w:val="both"/>
        <w:rPr>
          <w:rFonts w:ascii="Arial" w:cs="Arial" w:eastAsia="Arial" w:hAnsi="Arial"/>
          <w:u w:val="none"/>
        </w:rPr>
      </w:pPr>
      <w:r w:rsidDel="00000000" w:rsidR="00000000" w:rsidRPr="00000000">
        <w:rPr>
          <w:rFonts w:ascii="Arial" w:cs="Arial" w:eastAsia="Arial" w:hAnsi="Arial"/>
          <w:rtl w:val="0"/>
        </w:rPr>
        <w:t xml:space="preserve">Los impuestos necesarios, peaje de autopistas y aparcamientos están incluidos. </w:t>
      </w:r>
      <w:r w:rsidDel="00000000" w:rsidR="00000000" w:rsidRPr="00000000">
        <w:rPr>
          <w:rtl w:val="0"/>
        </w:rPr>
      </w:r>
    </w:p>
    <w:p w:rsidR="00000000" w:rsidDel="00000000" w:rsidP="00000000" w:rsidRDefault="00000000" w:rsidRPr="00000000" w14:paraId="00000115">
      <w:pPr>
        <w:widowControl w:val="0"/>
        <w:numPr>
          <w:ilvl w:val="0"/>
          <w:numId w:val="3"/>
        </w:numPr>
        <w:spacing w:after="0" w:line="240" w:lineRule="auto"/>
        <w:ind w:left="360" w:right="0" w:hanging="360"/>
        <w:jc w:val="both"/>
        <w:rPr>
          <w:rFonts w:ascii="Arial" w:cs="Arial" w:eastAsia="Arial" w:hAnsi="Arial"/>
          <w:u w:val="none"/>
        </w:rPr>
      </w:pPr>
      <w:r w:rsidDel="00000000" w:rsidR="00000000" w:rsidRPr="00000000">
        <w:rPr>
          <w:rFonts w:ascii="Arial" w:cs="Arial" w:eastAsia="Arial" w:hAnsi="Arial"/>
          <w:rtl w:val="0"/>
        </w:rPr>
        <w:t xml:space="preserve">Visitas descritas en el itinerario</w:t>
      </w:r>
      <w:r w:rsidDel="00000000" w:rsidR="00000000" w:rsidRPr="00000000">
        <w:rPr>
          <w:rtl w:val="0"/>
        </w:rPr>
      </w:r>
    </w:p>
    <w:p w:rsidR="00000000" w:rsidDel="00000000" w:rsidP="00000000" w:rsidRDefault="00000000" w:rsidRPr="00000000" w14:paraId="00000116">
      <w:pPr>
        <w:widowControl w:val="0"/>
        <w:numPr>
          <w:ilvl w:val="0"/>
          <w:numId w:val="3"/>
        </w:numPr>
        <w:spacing w:after="0" w:line="240" w:lineRule="auto"/>
        <w:ind w:left="360" w:right="0" w:hanging="360"/>
        <w:jc w:val="both"/>
        <w:rPr>
          <w:rFonts w:ascii="Arial" w:cs="Arial" w:eastAsia="Arial" w:hAnsi="Arial"/>
        </w:rPr>
      </w:pPr>
      <w:r w:rsidDel="00000000" w:rsidR="00000000" w:rsidRPr="00000000">
        <w:rPr>
          <w:rFonts w:ascii="Arial" w:cs="Arial" w:eastAsia="Arial" w:hAnsi="Arial"/>
          <w:rtl w:val="0"/>
        </w:rPr>
        <w:t xml:space="preserve">Asistencia médica (Consulte suplemento para mayores de 70 años)</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60" w:right="-79.1338582677156"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60" w:right="-79.1338582677156"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19">
      <w:pPr>
        <w:ind w:left="-360" w:right="-79.1338582677156" w:firstLine="0"/>
        <w:rPr>
          <w:rFonts w:ascii="Arial" w:cs="Arial" w:eastAsia="Arial" w:hAnsi="Arial"/>
          <w:b w:val="1"/>
          <w:color w:val="ef4123"/>
        </w:rPr>
      </w:pPr>
      <w:r w:rsidDel="00000000" w:rsidR="00000000" w:rsidRPr="00000000">
        <w:rPr>
          <w:rtl w:val="0"/>
        </w:rPr>
      </w:r>
    </w:p>
    <w:p w:rsidR="00000000" w:rsidDel="00000000" w:rsidP="00000000" w:rsidRDefault="00000000" w:rsidRPr="00000000" w14:paraId="0000011A">
      <w:pPr>
        <w:ind w:left="-360" w:right="-79.1338582677156" w:firstLine="0"/>
        <w:rPr>
          <w:rFonts w:ascii="Arial" w:cs="Arial" w:eastAsia="Arial" w:hAnsi="Arial"/>
          <w:b w:val="1"/>
          <w:color w:val="ef4123"/>
        </w:rPr>
      </w:pPr>
      <w:r w:rsidDel="00000000" w:rsidR="00000000" w:rsidRPr="00000000">
        <w:rPr>
          <w:rtl w:val="0"/>
        </w:rPr>
      </w:r>
    </w:p>
    <w:p w:rsidR="00000000" w:rsidDel="00000000" w:rsidP="00000000" w:rsidRDefault="00000000" w:rsidRPr="00000000" w14:paraId="0000011B">
      <w:pPr>
        <w:ind w:left="-360" w:right="-79.1338582677156" w:firstLine="0"/>
        <w:rPr>
          <w:rFonts w:ascii="Arial" w:cs="Arial" w:eastAsia="Arial" w:hAnsi="Arial"/>
          <w:b w:val="1"/>
          <w:color w:val="ef4123"/>
        </w:rPr>
      </w:pPr>
      <w:r w:rsidDel="00000000" w:rsidR="00000000" w:rsidRPr="00000000">
        <w:rPr>
          <w:rtl w:val="0"/>
        </w:rPr>
      </w:r>
    </w:p>
    <w:p w:rsidR="00000000" w:rsidDel="00000000" w:rsidP="00000000" w:rsidRDefault="00000000" w:rsidRPr="00000000" w14:paraId="0000011C">
      <w:pPr>
        <w:ind w:left="-360" w:right="-79.1338582677156" w:firstLine="0"/>
        <w:rPr>
          <w:rFonts w:ascii="Arial" w:cs="Arial" w:eastAsia="Arial" w:hAnsi="Arial"/>
          <w:b w:val="1"/>
          <w:color w:val="ef4123"/>
        </w:rPr>
      </w:pPr>
      <w:r w:rsidDel="00000000" w:rsidR="00000000" w:rsidRPr="00000000">
        <w:rPr>
          <w:rFonts w:ascii="Arial" w:cs="Arial" w:eastAsia="Arial" w:hAnsi="Arial"/>
          <w:b w:val="1"/>
          <w:color w:val="ef4123"/>
          <w:rtl w:val="0"/>
        </w:rPr>
        <w:t xml:space="preserve">INFORMACIÓN IMPORTANTE:</w:t>
      </w:r>
    </w:p>
    <w:p w:rsidR="00000000" w:rsidDel="00000000" w:rsidP="00000000" w:rsidRDefault="00000000" w:rsidRPr="00000000" w14:paraId="0000011D">
      <w:pPr>
        <w:numPr>
          <w:ilvl w:val="0"/>
          <w:numId w:val="3"/>
        </w:numPr>
        <w:spacing w:after="0" w:line="240" w:lineRule="auto"/>
        <w:ind w:left="360" w:right="-79.1338582677156" w:hanging="360"/>
        <w:jc w:val="both"/>
        <w:rPr>
          <w:rFonts w:ascii="Arial" w:cs="Arial" w:eastAsia="Arial" w:hAnsi="Arial"/>
        </w:rPr>
      </w:pPr>
      <w:r w:rsidDel="00000000" w:rsidR="00000000" w:rsidRPr="00000000">
        <w:rPr>
          <w:rFonts w:ascii="Arial" w:cs="Arial" w:eastAsia="Arial" w:hAnsi="Arial"/>
          <w:b w:val="1"/>
          <w:i w:val="1"/>
          <w:rtl w:val="0"/>
        </w:rPr>
        <w:t xml:space="preserve">PERSONAS CON MOVILIDAD REDUCIDA</w:t>
      </w:r>
      <w:r w:rsidDel="00000000" w:rsidR="00000000" w:rsidRPr="00000000">
        <w:rPr>
          <w:rFonts w:ascii="Arial" w:cs="Arial" w:eastAsia="Arial" w:hAnsi="Arial"/>
          <w:rtl w:val="0"/>
        </w:rPr>
        <w:t xml:space="preserve">: </w:t>
      </w:r>
    </w:p>
    <w:p w:rsidR="00000000" w:rsidDel="00000000" w:rsidP="00000000" w:rsidRDefault="00000000" w:rsidRPr="00000000" w14:paraId="0000011E">
      <w:pPr>
        <w:spacing w:after="0" w:line="240" w:lineRule="auto"/>
        <w:ind w:left="360" w:right="-79.1338582677156" w:firstLine="0"/>
        <w:jc w:val="both"/>
        <w:rPr>
          <w:rFonts w:ascii="Arial" w:cs="Arial" w:eastAsia="Arial" w:hAnsi="Arial"/>
        </w:rPr>
      </w:pPr>
      <w:r w:rsidDel="00000000" w:rsidR="00000000" w:rsidRPr="00000000">
        <w:rPr>
          <w:rFonts w:ascii="Arial" w:cs="Arial" w:eastAsia="Arial" w:hAnsi="Arial"/>
          <w:rtl w:val="0"/>
        </w:rPr>
        <w:t xml:space="preserve">Muchos lugares de Japón, hoteles y transportes no están adaptados para silla de ruedas, se ruega consultarlo y notificarlo antes de realizar la reserva. Cualquier gasto adicional de asistencia que requieran a lo largo del tour correrá por cuenta del cliente.</w:t>
      </w:r>
    </w:p>
    <w:p w:rsidR="00000000" w:rsidDel="00000000" w:rsidP="00000000" w:rsidRDefault="00000000" w:rsidRPr="00000000" w14:paraId="0000011F">
      <w:pPr>
        <w:numPr>
          <w:ilvl w:val="0"/>
          <w:numId w:val="3"/>
        </w:numPr>
        <w:spacing w:after="0" w:line="240" w:lineRule="auto"/>
        <w:ind w:left="360" w:right="-79.1338582677156" w:hanging="360"/>
        <w:jc w:val="both"/>
        <w:rPr>
          <w:rFonts w:ascii="Arial" w:cs="Arial" w:eastAsia="Arial" w:hAnsi="Arial"/>
        </w:rPr>
      </w:pPr>
      <w:r w:rsidDel="00000000" w:rsidR="00000000" w:rsidRPr="00000000">
        <w:rPr>
          <w:rFonts w:ascii="Arial" w:cs="Arial" w:eastAsia="Arial" w:hAnsi="Arial"/>
          <w:b w:val="1"/>
          <w:i w:val="1"/>
          <w:rtl w:val="0"/>
        </w:rPr>
        <w:t xml:space="preserve">ALOJAMIENTO</w:t>
      </w:r>
      <w:r w:rsidDel="00000000" w:rsidR="00000000" w:rsidRPr="00000000">
        <w:rPr>
          <w:rFonts w:ascii="Arial" w:cs="Arial" w:eastAsia="Arial" w:hAnsi="Arial"/>
          <w:rtl w:val="0"/>
        </w:rPr>
        <w:t xml:space="preserve">: </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79.1338582677156" w:firstLine="0"/>
        <w:jc w:val="both"/>
        <w:rPr>
          <w:rFonts w:ascii="Arial" w:cs="Arial" w:eastAsia="Arial" w:hAnsi="Arial"/>
        </w:rPr>
      </w:pPr>
      <w:r w:rsidDel="00000000" w:rsidR="00000000" w:rsidRPr="00000000">
        <w:rPr>
          <w:rFonts w:ascii="Arial" w:cs="Arial" w:eastAsia="Arial" w:hAnsi="Arial"/>
          <w:rtl w:val="0"/>
        </w:rPr>
        <w:t xml:space="preserve">Habitación Twin (dos camas) en los siguientes hoteles o de categoría similar. Los hoteles son provisionales en este momento y podría haber variaciones en los hoteles asignados.</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79.1338582677156" w:firstLine="0"/>
        <w:jc w:val="both"/>
        <w:rPr>
          <w:rFonts w:ascii="Arial" w:cs="Arial" w:eastAsia="Arial" w:hAnsi="Arial"/>
        </w:rPr>
      </w:pPr>
      <w:r w:rsidDel="00000000" w:rsidR="00000000" w:rsidRPr="00000000">
        <w:rPr>
          <w:rFonts w:ascii="Arial" w:cs="Arial" w:eastAsia="Arial" w:hAnsi="Arial"/>
          <w:rtl w:val="0"/>
        </w:rPr>
        <w:t xml:space="preserve">El tour se vende como paquete, por lo que no es posible alojarse en hoteles diferentes ni cambiar a otra categoría de habitaciones a los asignados para cada salida.</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79.1338582677156" w:firstLine="0"/>
        <w:jc w:val="both"/>
        <w:rPr>
          <w:rFonts w:ascii="Arial" w:cs="Arial" w:eastAsia="Arial" w:hAnsi="Arial"/>
        </w:rPr>
      </w:pPr>
      <w:r w:rsidDel="00000000" w:rsidR="00000000" w:rsidRPr="00000000">
        <w:rPr>
          <w:rFonts w:ascii="Arial" w:cs="Arial" w:eastAsia="Arial" w:hAnsi="Arial"/>
          <w:rtl w:val="0"/>
        </w:rPr>
        <w:t xml:space="preserve">Para los vuelos con salida antes de las 11:30 horas desde Tokyo (NRT/HND) es posible que no haya tiempo para tomar el desayuno. *No hay posibilidad de ofrecer box breakfast ni reembolso.</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79.1338582677156" w:firstLine="0"/>
        <w:jc w:val="both"/>
        <w:rPr>
          <w:rFonts w:ascii="Arial" w:cs="Arial" w:eastAsia="Arial" w:hAnsi="Arial"/>
        </w:rPr>
      </w:pPr>
      <w:r w:rsidDel="00000000" w:rsidR="00000000" w:rsidRPr="00000000">
        <w:rPr>
          <w:rFonts w:ascii="Arial" w:cs="Arial" w:eastAsia="Arial" w:hAnsi="Arial"/>
          <w:rtl w:val="0"/>
        </w:rPr>
        <w:t xml:space="preserve">Para noches adicionales (noche pre-tour en Osaka y/o post-tour en Tokyo) el traslado está incluido siempre que sea al mismo hotel del tour.</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79.1338582677156" w:firstLine="0"/>
        <w:jc w:val="both"/>
        <w:rPr>
          <w:rFonts w:ascii="Arial" w:cs="Arial" w:eastAsia="Arial" w:hAnsi="Arial"/>
        </w:rPr>
      </w:pPr>
      <w:r w:rsidDel="00000000" w:rsidR="00000000" w:rsidRPr="00000000">
        <w:rPr>
          <w:rFonts w:ascii="Arial" w:cs="Arial" w:eastAsia="Arial" w:hAnsi="Arial"/>
          <w:rtl w:val="0"/>
        </w:rPr>
        <w:t xml:space="preserve">En la categoría estándar, la cama de matrimonio no está disponible. Como la cama de matrimonio no es común en Japón, la mayoría de los hoteles de categoría estándar no dispone de ese tipo de habitación. Por lo tanto, la categoría estándar no se recomienda para los clientes de luna de miel. Los pasajeros pueden solicitar cama de matrimonio en Kyoto y Tokyo en las categorías superior y lujo sin suplemento, aunque no lo podemos garantizar ya que depende de la disponibilidad de cada hotel.</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79.1338582677156" w:firstLine="0"/>
        <w:jc w:val="both"/>
        <w:rPr>
          <w:rFonts w:ascii="Arial" w:cs="Arial" w:eastAsia="Arial" w:hAnsi="Arial"/>
        </w:rPr>
      </w:pPr>
      <w:r w:rsidDel="00000000" w:rsidR="00000000" w:rsidRPr="00000000">
        <w:rPr>
          <w:rFonts w:ascii="Arial" w:cs="Arial" w:eastAsia="Arial" w:hAnsi="Arial"/>
          <w:rtl w:val="0"/>
        </w:rPr>
        <w:t xml:space="preserve">La habitación de uso individual puede ser más pequeña que twin.</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79.1338582677156" w:firstLine="0"/>
        <w:jc w:val="both"/>
        <w:rPr>
          <w:rFonts w:ascii="Arial" w:cs="Arial" w:eastAsia="Arial" w:hAnsi="Arial"/>
          <w:u w:val="single"/>
        </w:rPr>
      </w:pPr>
      <w:r w:rsidDel="00000000" w:rsidR="00000000" w:rsidRPr="00000000">
        <w:rPr>
          <w:rFonts w:ascii="Arial" w:cs="Arial" w:eastAsia="Arial" w:hAnsi="Arial"/>
          <w:rtl w:val="0"/>
        </w:rPr>
        <w:t xml:space="preserve">La habitación triple será twin con una cama extra. La tercera cama puede ser más pequeña que las dos principales o puede ser sofá cama y pueden ser bastante estrechas. No recomendamos habitaciones triples para adultos. </w:t>
      </w:r>
      <w:r w:rsidDel="00000000" w:rsidR="00000000" w:rsidRPr="00000000">
        <w:rPr>
          <w:rFonts w:ascii="Arial" w:cs="Arial" w:eastAsia="Arial" w:hAnsi="Arial"/>
          <w:u w:val="single"/>
          <w:rtl w:val="0"/>
        </w:rPr>
        <w:t xml:space="preserve">La habitación triple no se garantiza hasta recibir confirmación por parte de los hoteles. No recomendamos habitaciones triples para los adultos.</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79.1338582677156" w:firstLine="0"/>
        <w:jc w:val="both"/>
        <w:rPr>
          <w:rFonts w:ascii="Arial" w:cs="Arial" w:eastAsia="Arial" w:hAnsi="Arial"/>
        </w:rPr>
      </w:pPr>
      <w:r w:rsidDel="00000000" w:rsidR="00000000" w:rsidRPr="00000000">
        <w:rPr>
          <w:rFonts w:ascii="Arial" w:cs="Arial" w:eastAsia="Arial" w:hAnsi="Arial"/>
          <w:rtl w:val="0"/>
        </w:rPr>
        <w:t xml:space="preserve">Horario de check-in a partir de las 15:00 horas.</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79.1338582677156" w:firstLine="0"/>
        <w:jc w:val="both"/>
        <w:rPr>
          <w:rFonts w:ascii="Arial" w:cs="Arial" w:eastAsia="Arial" w:hAnsi="Arial"/>
        </w:rPr>
      </w:pPr>
      <w:r w:rsidDel="00000000" w:rsidR="00000000" w:rsidRPr="00000000">
        <w:rPr>
          <w:rFonts w:ascii="Arial" w:cs="Arial" w:eastAsia="Arial" w:hAnsi="Arial"/>
          <w:rtl w:val="0"/>
        </w:rPr>
        <w:t xml:space="preserve">Suplemento de early check-in tiene el mismo precio de una noche extra (pre-tour). Disponibilidad no garantizada.</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79.1338582677156" w:firstLine="0"/>
        <w:jc w:val="both"/>
        <w:rPr>
          <w:rFonts w:ascii="Arial" w:cs="Arial" w:eastAsia="Arial" w:hAnsi="Arial"/>
        </w:rPr>
      </w:pPr>
      <w:r w:rsidDel="00000000" w:rsidR="00000000" w:rsidRPr="00000000">
        <w:rPr>
          <w:rFonts w:ascii="Arial" w:cs="Arial" w:eastAsia="Arial" w:hAnsi="Arial"/>
          <w:rtl w:val="0"/>
        </w:rPr>
        <w:t xml:space="preserve">Suplemento de late check-out tiene el mismo precio que una noche extra (post-tour). Disponibilidad no garantizada.</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79.1338582677156" w:firstLine="0"/>
        <w:jc w:val="both"/>
        <w:rPr>
          <w:rFonts w:ascii="Arial" w:cs="Arial" w:eastAsia="Arial" w:hAnsi="Arial"/>
        </w:rPr>
      </w:pPr>
      <w:r w:rsidDel="00000000" w:rsidR="00000000" w:rsidRPr="00000000">
        <w:rPr>
          <w:rFonts w:ascii="Arial" w:cs="Arial" w:eastAsia="Arial" w:hAnsi="Arial"/>
          <w:rtl w:val="0"/>
        </w:rPr>
        <w:t xml:space="preserve">Las habitaciones reservadas son no-fumador. En caso de que deseen habitación de fumador, hay que solicitarlo previamente y la disponibilidad no está garantizada.</w:t>
      </w:r>
    </w:p>
    <w:p w:rsidR="00000000" w:rsidDel="00000000" w:rsidP="00000000" w:rsidRDefault="00000000" w:rsidRPr="00000000" w14:paraId="0000012B">
      <w:pPr>
        <w:numPr>
          <w:ilvl w:val="0"/>
          <w:numId w:val="3"/>
        </w:numPr>
        <w:spacing w:after="0" w:line="240" w:lineRule="auto"/>
        <w:ind w:left="360" w:right="-79.1338582677156" w:hanging="360"/>
        <w:jc w:val="both"/>
        <w:rPr>
          <w:rFonts w:ascii="Arial" w:cs="Arial" w:eastAsia="Arial" w:hAnsi="Arial"/>
          <w:b w:val="1"/>
          <w:i w:val="1"/>
        </w:rPr>
      </w:pPr>
      <w:r w:rsidDel="00000000" w:rsidR="00000000" w:rsidRPr="00000000">
        <w:rPr>
          <w:rFonts w:ascii="Arial" w:cs="Arial" w:eastAsia="Arial" w:hAnsi="Arial"/>
          <w:b w:val="1"/>
          <w:i w:val="1"/>
          <w:rtl w:val="0"/>
        </w:rPr>
        <w:t xml:space="preserve">TRASLADOS:</w:t>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79.1338582677156" w:firstLine="0"/>
        <w:jc w:val="both"/>
        <w:rPr>
          <w:rFonts w:ascii="Arial" w:cs="Arial" w:eastAsia="Arial" w:hAnsi="Arial"/>
        </w:rPr>
      </w:pPr>
      <w:r w:rsidDel="00000000" w:rsidR="00000000" w:rsidRPr="00000000">
        <w:rPr>
          <w:rFonts w:ascii="Arial" w:cs="Arial" w:eastAsia="Arial" w:hAnsi="Arial"/>
          <w:rtl w:val="0"/>
        </w:rPr>
        <w:t xml:space="preserve">Traslado IN (Kansai / Itami Airport – hotel del tour en Osaka): En servicio regular con asistente de habla española. En algunos casos no es directo.</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79.1338582677156" w:firstLine="0"/>
        <w:jc w:val="both"/>
        <w:rPr>
          <w:rFonts w:ascii="Arial" w:cs="Arial" w:eastAsia="Arial" w:hAnsi="Arial"/>
        </w:rPr>
      </w:pPr>
      <w:r w:rsidDel="00000000" w:rsidR="00000000" w:rsidRPr="00000000">
        <w:rPr>
          <w:rFonts w:ascii="Arial" w:cs="Arial" w:eastAsia="Arial" w:hAnsi="Arial"/>
          <w:rtl w:val="0"/>
        </w:rPr>
        <w:t xml:space="preserve">Traslado OUT (Hotel del tour en Tokyo – Narita / Haneda Airport): En servicio regular con asistente de habla española. En algunos casos no es directo.</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79.1338582677156" w:firstLine="0"/>
        <w:jc w:val="both"/>
        <w:rPr>
          <w:rFonts w:ascii="Arial" w:cs="Arial" w:eastAsia="Arial" w:hAnsi="Arial"/>
        </w:rPr>
      </w:pPr>
      <w:r w:rsidDel="00000000" w:rsidR="00000000" w:rsidRPr="00000000">
        <w:rPr>
          <w:rFonts w:ascii="Arial" w:cs="Arial" w:eastAsia="Arial" w:hAnsi="Arial"/>
          <w:rtl w:val="0"/>
        </w:rPr>
        <w:t xml:space="preserve">El traslado entre el hotel del tour y un hotel diferente no está incluido. Puede contratarse con un coste adicional bajo petición.</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79.1338582677156" w:firstLine="0"/>
        <w:jc w:val="both"/>
        <w:rPr>
          <w:rFonts w:ascii="Arial" w:cs="Arial" w:eastAsia="Arial" w:hAnsi="Arial"/>
        </w:rPr>
      </w:pPr>
      <w:r w:rsidDel="00000000" w:rsidR="00000000" w:rsidRPr="00000000">
        <w:rPr>
          <w:rFonts w:ascii="Arial" w:cs="Arial" w:eastAsia="Arial" w:hAnsi="Arial"/>
          <w:rtl w:val="0"/>
        </w:rPr>
        <w:t xml:space="preserve">Asientos reservados de tren bala de JR de Kyoto a Odawara son de clase turista. </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79.1338582677156" w:firstLine="0"/>
        <w:jc w:val="both"/>
        <w:rPr>
          <w:rFonts w:ascii="Arial" w:cs="Arial" w:eastAsia="Arial" w:hAnsi="Arial"/>
        </w:rPr>
      </w:pPr>
      <w:r w:rsidDel="00000000" w:rsidR="00000000" w:rsidRPr="00000000">
        <w:rPr>
          <w:rFonts w:ascii="Arial" w:cs="Arial" w:eastAsia="Arial" w:hAnsi="Arial"/>
          <w:rtl w:val="0"/>
        </w:rPr>
        <w:t xml:space="preserve">Los asientos de primera clase no están disponibles en este programa.</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79.1338582677156" w:firstLine="0"/>
        <w:jc w:val="both"/>
        <w:rPr>
          <w:rFonts w:ascii="Arial" w:cs="Arial" w:eastAsia="Arial" w:hAnsi="Arial"/>
        </w:rPr>
      </w:pPr>
      <w:r w:rsidDel="00000000" w:rsidR="00000000" w:rsidRPr="00000000">
        <w:rPr>
          <w:rFonts w:ascii="Arial" w:cs="Arial" w:eastAsia="Arial" w:hAnsi="Arial"/>
          <w:rtl w:val="0"/>
        </w:rPr>
        <w:t xml:space="preserve">Guía/asistente local de habla española para los traslados y visitas, excepto los trayectos de tren bala desde Kyoto hacia Odawara (día 4) y los días libres. En algunos casos, la cena en Hakone podría no contar con la asistencia de la guía/asistente.</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79.1338582677156" w:firstLine="0"/>
        <w:jc w:val="both"/>
        <w:rPr>
          <w:rFonts w:ascii="Arial" w:cs="Arial" w:eastAsia="Arial" w:hAnsi="Arial"/>
        </w:rPr>
      </w:pPr>
      <w:r w:rsidDel="00000000" w:rsidR="00000000" w:rsidRPr="00000000">
        <w:rPr>
          <w:rFonts w:ascii="Arial" w:cs="Arial" w:eastAsia="Arial" w:hAnsi="Arial"/>
          <w:rtl w:val="0"/>
        </w:rPr>
        <w:t xml:space="preserve">Disponibilidad de las noches extras no garantizada hasta la confirmación del operador..</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79.1338582677156" w:firstLine="0"/>
        <w:jc w:val="both"/>
        <w:rPr>
          <w:rFonts w:ascii="Arial" w:cs="Arial" w:eastAsia="Arial" w:hAnsi="Arial"/>
        </w:rPr>
      </w:pPr>
      <w:r w:rsidDel="00000000" w:rsidR="00000000" w:rsidRPr="00000000">
        <w:rPr>
          <w:rFonts w:ascii="Arial" w:cs="Arial" w:eastAsia="Arial" w:hAnsi="Arial"/>
          <w:rtl w:val="0"/>
        </w:rPr>
        <w:t xml:space="preserve">En caso de que deseen noches extras fuera del circuito o fechas especiales, por favor consultar.</w:t>
      </w:r>
    </w:p>
    <w:p w:rsidR="00000000" w:rsidDel="00000000" w:rsidP="00000000" w:rsidRDefault="00000000" w:rsidRPr="00000000" w14:paraId="00000134">
      <w:pPr>
        <w:numPr>
          <w:ilvl w:val="0"/>
          <w:numId w:val="3"/>
        </w:numPr>
        <w:spacing w:after="0" w:line="240" w:lineRule="auto"/>
        <w:ind w:left="360" w:right="-79.1338582677156" w:hanging="360"/>
        <w:jc w:val="both"/>
        <w:rPr>
          <w:rFonts w:ascii="Arial" w:cs="Arial" w:eastAsia="Arial" w:hAnsi="Arial"/>
          <w:b w:val="1"/>
          <w:i w:val="1"/>
        </w:rPr>
      </w:pPr>
      <w:r w:rsidDel="00000000" w:rsidR="00000000" w:rsidRPr="00000000">
        <w:rPr>
          <w:rFonts w:ascii="Arial" w:cs="Arial" w:eastAsia="Arial" w:hAnsi="Arial"/>
          <w:b w:val="1"/>
          <w:i w:val="1"/>
          <w:rtl w:val="0"/>
        </w:rPr>
        <w:t xml:space="preserve">VISITAS Y GUIANZA:</w: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79.1338582677156" w:firstLine="0"/>
        <w:jc w:val="both"/>
        <w:rPr>
          <w:rFonts w:ascii="Arial" w:cs="Arial" w:eastAsia="Arial" w:hAnsi="Arial"/>
        </w:rPr>
      </w:pPr>
      <w:r w:rsidDel="00000000" w:rsidR="00000000" w:rsidRPr="00000000">
        <w:rPr>
          <w:rFonts w:ascii="Arial" w:cs="Arial" w:eastAsia="Arial" w:hAnsi="Arial"/>
          <w:i w:val="1"/>
          <w:rtl w:val="0"/>
        </w:rPr>
        <w:t xml:space="preserve">AGUAS TERMALES “ONSEN”</w:t>
      </w:r>
      <w:r w:rsidDel="00000000" w:rsidR="00000000" w:rsidRPr="00000000">
        <w:rPr>
          <w:rFonts w:ascii="Arial" w:cs="Arial" w:eastAsia="Arial" w:hAnsi="Arial"/>
          <w:rtl w:val="0"/>
        </w:rPr>
        <w:t xml:space="preserve"> Por favor tome nota de que no se aceptan personas con tatuajes en los onsen por motivos culturales, si se trata de tatuajes pequeños pueden taparlo con una gasa, pero si son tatuajes grandes no podemos garantizar el acceso.</w:t>
      </w:r>
    </w:p>
    <w:p w:rsidR="00000000" w:rsidDel="00000000" w:rsidP="00000000" w:rsidRDefault="00000000" w:rsidRPr="00000000" w14:paraId="00000136">
      <w:pPr>
        <w:spacing w:after="0" w:line="240" w:lineRule="auto"/>
        <w:ind w:left="360" w:right="-79.1338582677156" w:firstLine="0"/>
        <w:jc w:val="both"/>
        <w:rPr>
          <w:rFonts w:ascii="Arial" w:cs="Arial" w:eastAsia="Arial" w:hAnsi="Arial"/>
        </w:rPr>
      </w:pPr>
      <w:r w:rsidDel="00000000" w:rsidR="00000000" w:rsidRPr="00000000">
        <w:rPr>
          <w:rFonts w:ascii="Arial" w:cs="Arial" w:eastAsia="Arial" w:hAnsi="Arial"/>
          <w:rtl w:val="0"/>
        </w:rPr>
        <w:t xml:space="preserve">Guía/asistente local de habla española durante todo el circuito, excepto los trayectos de tren bala desde Kyoto hacia Nagoya (día 5) o desde Nagoya hacia Odawara (día 6) y los días libres.</w:t>
      </w:r>
    </w:p>
    <w:p w:rsidR="00000000" w:rsidDel="00000000" w:rsidP="00000000" w:rsidRDefault="00000000" w:rsidRPr="00000000" w14:paraId="00000137">
      <w:pPr>
        <w:spacing w:after="0" w:line="240" w:lineRule="auto"/>
        <w:ind w:left="360" w:right="-79.1338582677156" w:firstLine="0"/>
        <w:jc w:val="both"/>
        <w:rPr>
          <w:rFonts w:ascii="Arial" w:cs="Arial" w:eastAsia="Arial" w:hAnsi="Arial"/>
        </w:rPr>
      </w:pPr>
      <w:r w:rsidDel="00000000" w:rsidR="00000000" w:rsidRPr="00000000">
        <w:rPr>
          <w:rFonts w:ascii="Arial" w:cs="Arial" w:eastAsia="Arial" w:hAnsi="Arial"/>
          <w:rtl w:val="0"/>
        </w:rPr>
        <w:t xml:space="preserve">En algunos casos, la cena en Takayama podría no contar con la asistencia de la guía/asistente.</w:t>
      </w:r>
    </w:p>
    <w:p w:rsidR="00000000" w:rsidDel="00000000" w:rsidP="00000000" w:rsidRDefault="00000000" w:rsidRPr="00000000" w14:paraId="00000138">
      <w:pPr>
        <w:numPr>
          <w:ilvl w:val="0"/>
          <w:numId w:val="3"/>
        </w:numPr>
        <w:spacing w:after="0" w:line="240" w:lineRule="auto"/>
        <w:ind w:left="360" w:right="-79.1338582677156" w:hanging="360"/>
        <w:jc w:val="both"/>
        <w:rPr>
          <w:rFonts w:ascii="Arial" w:cs="Arial" w:eastAsia="Arial" w:hAnsi="Arial"/>
          <w:b w:val="1"/>
          <w:i w:val="1"/>
        </w:rPr>
      </w:pPr>
      <w:r w:rsidDel="00000000" w:rsidR="00000000" w:rsidRPr="00000000">
        <w:rPr>
          <w:rFonts w:ascii="Arial" w:cs="Arial" w:eastAsia="Arial" w:hAnsi="Arial"/>
          <w:b w:val="1"/>
          <w:i w:val="1"/>
          <w:rtl w:val="0"/>
        </w:rPr>
        <w:t xml:space="preserve">OTROS:</w:t>
      </w:r>
    </w:p>
    <w:p w:rsidR="00000000" w:rsidDel="00000000" w:rsidP="00000000" w:rsidRDefault="00000000" w:rsidRPr="00000000" w14:paraId="00000139">
      <w:pPr>
        <w:spacing w:after="0" w:line="240" w:lineRule="auto"/>
        <w:ind w:left="360" w:right="-79.1338582677156" w:firstLine="0"/>
        <w:jc w:val="both"/>
        <w:rPr>
          <w:rFonts w:ascii="Arial" w:cs="Arial" w:eastAsia="Arial" w:hAnsi="Arial"/>
        </w:rPr>
      </w:pPr>
      <w:r w:rsidDel="00000000" w:rsidR="00000000" w:rsidRPr="00000000">
        <w:rPr>
          <w:rFonts w:ascii="Arial" w:cs="Arial" w:eastAsia="Arial" w:hAnsi="Arial"/>
          <w:rtl w:val="0"/>
        </w:rPr>
        <w:t xml:space="preserve">En caso de realizar una escala en Japón, rogamos que dejen al menos 3 horas de diferencia entre el vuelo internacional y el vuelo doméstico para evitar la pérdida del siguiente vuelo. En la gran mayoría de casos es necesario que los pasajeros recojan sus maletas y hagan check-in de nuevo para el vuelo doméstico (revise con su agencia y/o la aerolínea).</w:t>
      </w:r>
    </w:p>
    <w:p w:rsidR="00000000" w:rsidDel="00000000" w:rsidP="00000000" w:rsidRDefault="00000000" w:rsidRPr="00000000" w14:paraId="0000013A">
      <w:pPr>
        <w:spacing w:after="0" w:line="240" w:lineRule="auto"/>
        <w:ind w:left="360" w:right="-79.1338582677156" w:firstLine="0"/>
        <w:jc w:val="both"/>
        <w:rPr>
          <w:rFonts w:ascii="Arial" w:cs="Arial" w:eastAsia="Arial" w:hAnsi="Arial"/>
        </w:rPr>
      </w:pPr>
      <w:r w:rsidDel="00000000" w:rsidR="00000000" w:rsidRPr="00000000">
        <w:rPr>
          <w:rFonts w:ascii="Arial" w:cs="Arial" w:eastAsia="Arial" w:hAnsi="Arial"/>
          <w:rtl w:val="0"/>
        </w:rPr>
        <w:t xml:space="preserve">En caso de que la actitud de un pasajero ponga en peligro la operativa del tour y/o cause molestias al resto del grupo, éste se verá obligado a abandonar el tour sin ningún tipo de descuento o devolución por los servicios que no pueda disfrutar.</w:t>
      </w:r>
    </w:p>
    <w:p w:rsidR="00000000" w:rsidDel="00000000" w:rsidP="00000000" w:rsidRDefault="00000000" w:rsidRPr="00000000" w14:paraId="0000013B">
      <w:pPr>
        <w:spacing w:after="0" w:line="240" w:lineRule="auto"/>
        <w:ind w:left="360" w:right="-79.1338582677156" w:firstLine="0"/>
        <w:jc w:val="both"/>
        <w:rPr>
          <w:rFonts w:ascii="Arial" w:cs="Arial" w:eastAsia="Arial" w:hAnsi="Arial"/>
        </w:rPr>
      </w:pPr>
      <w:r w:rsidDel="00000000" w:rsidR="00000000" w:rsidRPr="00000000">
        <w:rPr>
          <w:rFonts w:ascii="Arial" w:cs="Arial" w:eastAsia="Arial" w:hAnsi="Arial"/>
          <w:rtl w:val="0"/>
        </w:rPr>
        <w:t xml:space="preserve">Cualquier servicio extra será bajo petición y no estará garantizado hasta que se confirme. </w:t>
      </w:r>
    </w:p>
    <w:p w:rsidR="00000000" w:rsidDel="00000000" w:rsidP="00000000" w:rsidRDefault="00000000" w:rsidRPr="00000000" w14:paraId="0000013C">
      <w:pPr>
        <w:spacing w:after="0" w:line="240" w:lineRule="auto"/>
        <w:ind w:left="360" w:right="-79.1338582677156" w:firstLine="0"/>
        <w:jc w:val="both"/>
        <w:rPr>
          <w:rFonts w:ascii="Arial" w:cs="Arial" w:eastAsia="Arial" w:hAnsi="Arial"/>
        </w:rPr>
      </w:pPr>
      <w:r w:rsidDel="00000000" w:rsidR="00000000" w:rsidRPr="00000000">
        <w:rPr>
          <w:rFonts w:ascii="Arial" w:cs="Arial" w:eastAsia="Arial" w:hAnsi="Arial"/>
          <w:rtl w:val="0"/>
        </w:rPr>
        <w:t xml:space="preserve">Cualquier servicio que no esté confirmado 21 días antes de la llegada a Japón no se podrá realizar por falta de tiempo operativo.</w:t>
      </w:r>
    </w:p>
    <w:p w:rsidR="00000000" w:rsidDel="00000000" w:rsidP="00000000" w:rsidRDefault="00000000" w:rsidRPr="00000000" w14:paraId="0000013D">
      <w:pPr>
        <w:spacing w:after="0" w:line="240" w:lineRule="auto"/>
        <w:ind w:left="360" w:right="-79.1338582677156" w:firstLine="0"/>
        <w:jc w:val="both"/>
        <w:rPr>
          <w:rFonts w:ascii="Arial" w:cs="Arial" w:eastAsia="Arial" w:hAnsi="Arial"/>
          <w:b w:val="1"/>
          <w:shd w:fill="d9d9d9" w:val="clear"/>
        </w:rPr>
      </w:pPr>
      <w:r w:rsidDel="00000000" w:rsidR="00000000" w:rsidRPr="00000000">
        <w:rPr>
          <w:rFonts w:ascii="Arial" w:cs="Arial" w:eastAsia="Arial" w:hAnsi="Arial"/>
          <w:b w:val="1"/>
          <w:shd w:fill="d9d9d9" w:val="clear"/>
          <w:rtl w:val="0"/>
        </w:rPr>
        <w:t xml:space="preserve">*El tour se vende como paquete, por lo que no habrá devolución ni descuento por los servicios que los clientes decidan no disfrutar o en los que no puedan participar por cuestiones personales, médicas, horarios de vuelos, otros eventos, etc.</w:t>
      </w:r>
    </w:p>
    <w:p w:rsidR="00000000" w:rsidDel="00000000" w:rsidP="00000000" w:rsidRDefault="00000000" w:rsidRPr="00000000" w14:paraId="0000013E">
      <w:pPr>
        <w:spacing w:after="0" w:line="240" w:lineRule="auto"/>
        <w:ind w:left="360" w:right="-79.1338582677156" w:firstLine="0"/>
        <w:jc w:val="both"/>
        <w:rPr>
          <w:rFonts w:ascii="Arial" w:cs="Arial" w:eastAsia="Arial" w:hAnsi="Arial"/>
        </w:rPr>
      </w:pPr>
      <w:r w:rsidDel="00000000" w:rsidR="00000000" w:rsidRPr="00000000">
        <w:rPr>
          <w:rFonts w:ascii="Arial" w:cs="Arial" w:eastAsia="Arial" w:hAnsi="Arial"/>
          <w:rtl w:val="0"/>
        </w:rPr>
        <w:t xml:space="preserve">*Para los servicios extras, se aplicarán las condiciones de cancelación que se les indique en el momento de su confirmación.</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79.1338582677156"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60" w:right="-79.1338582677156"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60" w:right="-79.1338582677156"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60" w:right="-79.1338582677156"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43">
      <w:pPr>
        <w:ind w:left="-360" w:right="-79.1338582677156" w:firstLine="0"/>
        <w:rPr>
          <w:rFonts w:ascii="Arial" w:cs="Arial" w:eastAsia="Arial" w:hAnsi="Arial"/>
          <w:b w:val="1"/>
          <w:color w:val="ef4123"/>
        </w:rPr>
      </w:pPr>
      <w:r w:rsidDel="00000000" w:rsidR="00000000" w:rsidRPr="00000000">
        <w:rPr>
          <w:rFonts w:ascii="Arial" w:cs="Arial" w:eastAsia="Arial" w:hAnsi="Arial"/>
          <w:b w:val="1"/>
          <w:color w:val="ef4123"/>
          <w:rtl w:val="0"/>
        </w:rPr>
        <w:t xml:space="preserve">EL VIAJE NO INCLUYE:</w:t>
      </w:r>
    </w:p>
    <w:p w:rsidR="00000000" w:rsidDel="00000000" w:rsidP="00000000" w:rsidRDefault="00000000" w:rsidRPr="00000000" w14:paraId="00000144">
      <w:pPr>
        <w:numPr>
          <w:ilvl w:val="0"/>
          <w:numId w:val="3"/>
        </w:numPr>
        <w:spacing w:after="0" w:line="240" w:lineRule="auto"/>
        <w:ind w:left="360" w:right="-79.1338582677156" w:hanging="360"/>
        <w:jc w:val="both"/>
        <w:rPr>
          <w:rFonts w:ascii="Arial" w:cs="Arial" w:eastAsia="Arial" w:hAnsi="Arial"/>
        </w:rPr>
      </w:pPr>
      <w:r w:rsidDel="00000000" w:rsidR="00000000" w:rsidRPr="00000000">
        <w:rPr>
          <w:rFonts w:ascii="Arial" w:cs="Arial" w:eastAsia="Arial" w:hAnsi="Arial"/>
          <w:rtl w:val="0"/>
        </w:rPr>
        <w:t xml:space="preserve">Boletos de avión</w:t>
      </w:r>
    </w:p>
    <w:p w:rsidR="00000000" w:rsidDel="00000000" w:rsidP="00000000" w:rsidRDefault="00000000" w:rsidRPr="00000000" w14:paraId="00000145">
      <w:pPr>
        <w:numPr>
          <w:ilvl w:val="0"/>
          <w:numId w:val="3"/>
        </w:numPr>
        <w:spacing w:after="0" w:line="240" w:lineRule="auto"/>
        <w:ind w:left="360" w:right="-79.1338582677156" w:hanging="360"/>
        <w:jc w:val="both"/>
        <w:rPr>
          <w:rFonts w:ascii="Arial" w:cs="Arial" w:eastAsia="Arial" w:hAnsi="Arial"/>
          <w:u w:val="none"/>
        </w:rPr>
      </w:pPr>
      <w:r w:rsidDel="00000000" w:rsidR="00000000" w:rsidRPr="00000000">
        <w:rPr>
          <w:rFonts w:ascii="Arial" w:cs="Arial" w:eastAsia="Arial" w:hAnsi="Arial"/>
          <w:rtl w:val="0"/>
        </w:rPr>
        <w:t xml:space="preserve">Impuestos y cargos del tiquete</w:t>
      </w:r>
    </w:p>
    <w:p w:rsidR="00000000" w:rsidDel="00000000" w:rsidP="00000000" w:rsidRDefault="00000000" w:rsidRPr="00000000" w14:paraId="00000146">
      <w:pPr>
        <w:numPr>
          <w:ilvl w:val="0"/>
          <w:numId w:val="3"/>
        </w:numPr>
        <w:spacing w:after="0" w:line="240" w:lineRule="auto"/>
        <w:ind w:left="360" w:right="-79.1338582677156" w:hanging="360"/>
        <w:jc w:val="both"/>
        <w:rPr>
          <w:rFonts w:ascii="Arial" w:cs="Arial" w:eastAsia="Arial" w:hAnsi="Arial"/>
        </w:rPr>
      </w:pPr>
      <w:r w:rsidDel="00000000" w:rsidR="00000000" w:rsidRPr="00000000">
        <w:rPr>
          <w:rFonts w:ascii="Arial" w:cs="Arial" w:eastAsia="Arial" w:hAnsi="Arial"/>
          <w:rtl w:val="0"/>
        </w:rPr>
        <w:t xml:space="preserve">Gastos personales, </w:t>
      </w:r>
    </w:p>
    <w:p w:rsidR="00000000" w:rsidDel="00000000" w:rsidP="00000000" w:rsidRDefault="00000000" w:rsidRPr="00000000" w14:paraId="00000147">
      <w:pPr>
        <w:numPr>
          <w:ilvl w:val="0"/>
          <w:numId w:val="3"/>
        </w:numPr>
        <w:spacing w:after="0" w:line="240" w:lineRule="auto"/>
        <w:ind w:left="360" w:right="-79.1338582677156" w:hanging="360"/>
        <w:jc w:val="both"/>
        <w:rPr>
          <w:rFonts w:ascii="Arial" w:cs="Arial" w:eastAsia="Arial" w:hAnsi="Arial"/>
        </w:rPr>
      </w:pPr>
      <w:r w:rsidDel="00000000" w:rsidR="00000000" w:rsidRPr="00000000">
        <w:rPr>
          <w:rFonts w:ascii="Arial" w:cs="Arial" w:eastAsia="Arial" w:hAnsi="Arial"/>
          <w:rtl w:val="0"/>
        </w:rPr>
        <w:t xml:space="preserve">Trámites para visa. </w:t>
      </w:r>
    </w:p>
    <w:p w:rsidR="00000000" w:rsidDel="00000000" w:rsidP="00000000" w:rsidRDefault="00000000" w:rsidRPr="00000000" w14:paraId="00000148">
      <w:pPr>
        <w:numPr>
          <w:ilvl w:val="0"/>
          <w:numId w:val="3"/>
        </w:numPr>
        <w:spacing w:after="0" w:line="240" w:lineRule="auto"/>
        <w:ind w:left="360" w:right="-79.1338582677156" w:hanging="360"/>
        <w:jc w:val="both"/>
        <w:rPr>
          <w:rFonts w:ascii="Arial" w:cs="Arial" w:eastAsia="Arial" w:hAnsi="Arial"/>
          <w:u w:val="none"/>
        </w:rPr>
      </w:pPr>
      <w:r w:rsidDel="00000000" w:rsidR="00000000" w:rsidRPr="00000000">
        <w:rPr>
          <w:rFonts w:ascii="Arial" w:cs="Arial" w:eastAsia="Arial" w:hAnsi="Arial"/>
          <w:rtl w:val="0"/>
        </w:rPr>
        <w:t xml:space="preserve">Bebidas de las comidas.</w:t>
      </w:r>
      <w:r w:rsidDel="00000000" w:rsidR="00000000" w:rsidRPr="00000000">
        <w:rPr>
          <w:rtl w:val="0"/>
        </w:rPr>
      </w:r>
    </w:p>
    <w:p w:rsidR="00000000" w:rsidDel="00000000" w:rsidP="00000000" w:rsidRDefault="00000000" w:rsidRPr="00000000" w14:paraId="00000149">
      <w:pPr>
        <w:numPr>
          <w:ilvl w:val="0"/>
          <w:numId w:val="3"/>
        </w:numPr>
        <w:spacing w:after="0" w:line="240" w:lineRule="auto"/>
        <w:ind w:left="360" w:right="-79.1338582677156" w:hanging="360"/>
        <w:jc w:val="both"/>
        <w:rPr>
          <w:rFonts w:ascii="Arial" w:cs="Arial" w:eastAsia="Arial" w:hAnsi="Arial"/>
          <w:u w:val="none"/>
        </w:rPr>
      </w:pPr>
      <w:r w:rsidDel="00000000" w:rsidR="00000000" w:rsidRPr="00000000">
        <w:rPr>
          <w:rFonts w:ascii="Arial" w:cs="Arial" w:eastAsia="Arial" w:hAnsi="Arial"/>
          <w:rtl w:val="0"/>
        </w:rPr>
        <w:t xml:space="preserve">Gastos personales.</w:t>
      </w:r>
      <w:r w:rsidDel="00000000" w:rsidR="00000000" w:rsidRPr="00000000">
        <w:rPr>
          <w:rtl w:val="0"/>
        </w:rPr>
      </w:r>
    </w:p>
    <w:p w:rsidR="00000000" w:rsidDel="00000000" w:rsidP="00000000" w:rsidRDefault="00000000" w:rsidRPr="00000000" w14:paraId="0000014A">
      <w:pPr>
        <w:numPr>
          <w:ilvl w:val="0"/>
          <w:numId w:val="3"/>
        </w:numPr>
        <w:spacing w:after="0" w:line="240" w:lineRule="auto"/>
        <w:ind w:left="360" w:right="-79.1338582677156" w:hanging="360"/>
        <w:jc w:val="both"/>
        <w:rPr>
          <w:rFonts w:ascii="Arial" w:cs="Arial" w:eastAsia="Arial" w:hAnsi="Arial"/>
          <w:u w:val="none"/>
        </w:rPr>
      </w:pPr>
      <w:r w:rsidDel="00000000" w:rsidR="00000000" w:rsidRPr="00000000">
        <w:rPr>
          <w:rFonts w:ascii="Arial" w:cs="Arial" w:eastAsia="Arial" w:hAnsi="Arial"/>
          <w:rtl w:val="0"/>
        </w:rPr>
        <w:t xml:space="preserve">Las propinas a Guías y chofer son voluntarias.</w:t>
      </w:r>
      <w:r w:rsidDel="00000000" w:rsidR="00000000" w:rsidRPr="00000000">
        <w:rPr>
          <w:rtl w:val="0"/>
        </w:rPr>
      </w:r>
    </w:p>
    <w:p w:rsidR="00000000" w:rsidDel="00000000" w:rsidP="00000000" w:rsidRDefault="00000000" w:rsidRPr="00000000" w14:paraId="0000014B">
      <w:pPr>
        <w:numPr>
          <w:ilvl w:val="0"/>
          <w:numId w:val="3"/>
        </w:numPr>
        <w:spacing w:after="0" w:line="240" w:lineRule="auto"/>
        <w:ind w:left="360" w:right="-79.1338582677156" w:hanging="360"/>
        <w:jc w:val="both"/>
        <w:rPr>
          <w:rFonts w:ascii="Arial" w:cs="Arial" w:eastAsia="Arial" w:hAnsi="Arial"/>
          <w:u w:val="none"/>
        </w:rPr>
      </w:pPr>
      <w:r w:rsidDel="00000000" w:rsidR="00000000" w:rsidRPr="00000000">
        <w:rPr>
          <w:rFonts w:ascii="Arial" w:cs="Arial" w:eastAsia="Arial" w:hAnsi="Arial"/>
          <w:rtl w:val="0"/>
        </w:rPr>
        <w:t xml:space="preserve">Fee bancario.</w:t>
      </w:r>
      <w:r w:rsidDel="00000000" w:rsidR="00000000" w:rsidRPr="00000000">
        <w:rPr>
          <w:rtl w:val="0"/>
        </w:rPr>
      </w:r>
    </w:p>
    <w:p w:rsidR="00000000" w:rsidDel="00000000" w:rsidP="00000000" w:rsidRDefault="00000000" w:rsidRPr="00000000" w14:paraId="0000014C">
      <w:pPr>
        <w:spacing w:after="0" w:line="240" w:lineRule="auto"/>
        <w:ind w:left="1097" w:right="-79.1338582677156"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4D">
      <w:pPr>
        <w:spacing w:after="0" w:line="240" w:lineRule="auto"/>
        <w:ind w:left="1097" w:right="-79.1338582677156" w:firstLine="0"/>
        <w:jc w:val="both"/>
        <w:rPr>
          <w:rFonts w:ascii="Arial" w:cs="Arial" w:eastAsia="Arial" w:hAnsi="Arial"/>
        </w:rPr>
      </w:pPr>
      <w:r w:rsidDel="00000000" w:rsidR="00000000" w:rsidRPr="00000000">
        <w:rPr>
          <w:rtl w:val="0"/>
        </w:rPr>
      </w:r>
    </w:p>
    <w:tbl>
      <w:tblPr>
        <w:tblStyle w:val="Table3"/>
        <w:tblW w:w="883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975.0151770657685"/>
        <w:gridCol w:w="1862.9848229342329"/>
        <w:tblGridChange w:id="0">
          <w:tblGrid>
            <w:gridCol w:w="6975.0151770657685"/>
            <w:gridCol w:w="1862.9848229342329"/>
          </w:tblGrid>
        </w:tblGridChange>
      </w:tblGrid>
      <w:tr>
        <w:trPr>
          <w:cantSplit w:val="0"/>
          <w:trHeight w:val="520.95703125" w:hRule="atLeast"/>
          <w:tblHeader w:val="0"/>
        </w:trPr>
        <w:tc>
          <w:tcPr>
            <w:gridSpan w:val="2"/>
            <w:tcBorders>
              <w:top w:color="000000" w:space="0" w:sz="5" w:val="single"/>
              <w:left w:color="000000" w:space="0" w:sz="5" w:val="single"/>
              <w:bottom w:color="000000" w:space="0" w:sz="5" w:val="single"/>
              <w:right w:color="000000" w:space="0" w:sz="5" w:val="single"/>
            </w:tcBorders>
            <w:shd w:fill="ffffff" w:val="clear"/>
            <w:tcMar>
              <w:top w:w="0.0" w:type="dxa"/>
              <w:left w:w="0.0" w:type="dxa"/>
              <w:bottom w:w="0.0" w:type="dxa"/>
              <w:right w:w="0.0" w:type="dxa"/>
            </w:tcMar>
            <w:vAlign w:val="center"/>
          </w:tcPr>
          <w:p w:rsidR="00000000" w:rsidDel="00000000" w:rsidP="00000000" w:rsidRDefault="00000000" w:rsidRPr="00000000" w14:paraId="0000014E">
            <w:pPr>
              <w:spacing w:after="0" w:before="0" w:line="240" w:lineRule="auto"/>
              <w:ind w:right="-79.1338582677156"/>
              <w:jc w:val="center"/>
              <w:rPr>
                <w:rFonts w:ascii="Arial" w:cs="Arial" w:eastAsia="Arial" w:hAnsi="Arial"/>
                <w:b w:val="1"/>
                <w:color w:val="ef4123"/>
              </w:rPr>
            </w:pPr>
            <w:r w:rsidDel="00000000" w:rsidR="00000000" w:rsidRPr="00000000">
              <w:rPr>
                <w:rFonts w:ascii="Arial" w:cs="Arial" w:eastAsia="Arial" w:hAnsi="Arial"/>
                <w:b w:val="1"/>
                <w:color w:val="ef4123"/>
                <w:rtl w:val="0"/>
              </w:rPr>
              <w:t xml:space="preserve">SUPLEMENTOS</w:t>
            </w:r>
          </w:p>
          <w:p w:rsidR="00000000" w:rsidDel="00000000" w:rsidP="00000000" w:rsidRDefault="00000000" w:rsidRPr="00000000" w14:paraId="0000014F">
            <w:pPr>
              <w:spacing w:after="0" w:before="0" w:line="240" w:lineRule="auto"/>
              <w:ind w:right="-79.1338582677156"/>
              <w:jc w:val="center"/>
              <w:rPr>
                <w:rFonts w:ascii="Arial" w:cs="Arial" w:eastAsia="Arial" w:hAnsi="Arial"/>
                <w:b w:val="1"/>
                <w:color w:val="ef4123"/>
              </w:rPr>
            </w:pPr>
            <w:r w:rsidDel="00000000" w:rsidR="00000000" w:rsidRPr="00000000">
              <w:rPr>
                <w:rFonts w:ascii="Arial" w:cs="Arial" w:eastAsia="Arial" w:hAnsi="Arial"/>
                <w:b w:val="1"/>
                <w:color w:val="ef4123"/>
                <w:rtl w:val="0"/>
              </w:rPr>
              <w:t xml:space="preserve">PRECIO POR PERSONA EN DÓLARES AMERICANOS</w:t>
            </w:r>
          </w:p>
        </w:tc>
      </w:tr>
      <w:tr>
        <w:trPr>
          <w:cantSplit w:val="0"/>
          <w:trHeight w:val="417.978515625" w:hRule="atLeast"/>
          <w:tblHeader w:val="0"/>
        </w:trPr>
        <w:tc>
          <w:tcPr>
            <w:tcBorders>
              <w:top w:color="000000" w:space="0" w:sz="5" w:val="single"/>
              <w:left w:color="000000" w:space="0" w:sz="5" w:val="single"/>
              <w:bottom w:color="000000" w:space="0" w:sz="5" w:val="single"/>
              <w:right w:color="000000" w:space="0" w:sz="5" w:val="single"/>
            </w:tcBorders>
            <w:shd w:fill="ffffff" w:val="clear"/>
            <w:tcMar>
              <w:top w:w="0.0" w:type="dxa"/>
              <w:left w:w="0.0" w:type="dxa"/>
              <w:bottom w:w="0.0" w:type="dxa"/>
              <w:right w:w="0.0" w:type="dxa"/>
            </w:tcMar>
            <w:vAlign w:val="center"/>
          </w:tcPr>
          <w:p w:rsidR="00000000" w:rsidDel="00000000" w:rsidP="00000000" w:rsidRDefault="00000000" w:rsidRPr="00000000" w14:paraId="00000151">
            <w:pPr>
              <w:spacing w:after="0" w:before="0" w:line="240" w:lineRule="auto"/>
              <w:ind w:right="-79.1338582677156"/>
              <w:jc w:val="center"/>
              <w:rPr>
                <w:rFonts w:ascii="Arial" w:cs="Arial" w:eastAsia="Arial" w:hAnsi="Arial"/>
                <w:b w:val="1"/>
                <w:color w:val="ef4123"/>
              </w:rPr>
            </w:pPr>
            <w:r w:rsidDel="00000000" w:rsidR="00000000" w:rsidRPr="00000000">
              <w:rPr>
                <w:rFonts w:ascii="Arial" w:cs="Arial" w:eastAsia="Arial" w:hAnsi="Arial"/>
                <w:b w:val="1"/>
                <w:color w:val="ef4123"/>
                <w:rtl w:val="0"/>
              </w:rPr>
              <w:t xml:space="preserve">EXTRAS Y OPCIONALES</w:t>
            </w:r>
          </w:p>
        </w:tc>
        <w:tc>
          <w:tcPr>
            <w:tcBorders>
              <w:top w:color="000000" w:space="0" w:sz="5" w:val="single"/>
              <w:left w:color="000000" w:space="0" w:sz="0" w:val="nil"/>
              <w:bottom w:color="000000" w:space="0" w:sz="5" w:val="single"/>
              <w:right w:color="000000" w:space="0" w:sz="5" w:val="single"/>
            </w:tcBorders>
            <w:shd w:fill="ffffff" w:val="clear"/>
            <w:tcMar>
              <w:top w:w="0.0" w:type="dxa"/>
              <w:left w:w="0.0" w:type="dxa"/>
              <w:bottom w:w="0.0" w:type="dxa"/>
              <w:right w:w="0.0" w:type="dxa"/>
            </w:tcMar>
            <w:vAlign w:val="center"/>
          </w:tcPr>
          <w:p w:rsidR="00000000" w:rsidDel="00000000" w:rsidP="00000000" w:rsidRDefault="00000000" w:rsidRPr="00000000" w14:paraId="00000152">
            <w:pPr>
              <w:spacing w:after="0" w:before="0" w:line="240" w:lineRule="auto"/>
              <w:ind w:right="-79.1338582677156"/>
              <w:jc w:val="center"/>
              <w:rPr>
                <w:rFonts w:ascii="Arial" w:cs="Arial" w:eastAsia="Arial" w:hAnsi="Arial"/>
                <w:b w:val="1"/>
                <w:color w:val="ef4123"/>
              </w:rPr>
            </w:pPr>
            <w:r w:rsidDel="00000000" w:rsidR="00000000" w:rsidRPr="00000000">
              <w:rPr>
                <w:rFonts w:ascii="Arial" w:cs="Arial" w:eastAsia="Arial" w:hAnsi="Arial"/>
                <w:b w:val="1"/>
                <w:color w:val="ef4123"/>
                <w:rtl w:val="0"/>
              </w:rPr>
              <w:t xml:space="preserve">Mín 2 pax</w:t>
            </w:r>
          </w:p>
        </w:tc>
      </w:tr>
      <w:tr>
        <w:trPr>
          <w:cantSplit w:val="0"/>
          <w:trHeight w:val="417.978515625" w:hRule="atLeast"/>
          <w:tblHeader w:val="0"/>
        </w:trPr>
        <w:tc>
          <w:tcPr>
            <w:tcBorders>
              <w:top w:color="000000" w:space="0" w:sz="5" w:val="single"/>
              <w:left w:color="000000" w:space="0" w:sz="5" w:val="single"/>
              <w:bottom w:color="000000" w:space="0" w:sz="5" w:val="single"/>
              <w:right w:color="000000" w:space="0" w:sz="5" w:val="single"/>
            </w:tcBorders>
            <w:shd w:fill="ffffff" w:val="clear"/>
            <w:tcMar>
              <w:top w:w="0.0" w:type="dxa"/>
              <w:left w:w="0.0" w:type="dxa"/>
              <w:bottom w:w="0.0" w:type="dxa"/>
              <w:right w:w="0.0" w:type="dxa"/>
            </w:tcMar>
            <w:vAlign w:val="center"/>
          </w:tcPr>
          <w:p w:rsidR="00000000" w:rsidDel="00000000" w:rsidP="00000000" w:rsidRDefault="00000000" w:rsidRPr="00000000" w14:paraId="00000153">
            <w:pPr>
              <w:spacing w:after="0" w:before="0" w:line="240" w:lineRule="auto"/>
              <w:ind w:right="-79.1338582677156"/>
              <w:jc w:val="center"/>
              <w:rPr>
                <w:rFonts w:ascii="Arial" w:cs="Arial" w:eastAsia="Arial" w:hAnsi="Arial"/>
              </w:rPr>
            </w:pPr>
            <w:r w:rsidDel="00000000" w:rsidR="00000000" w:rsidRPr="00000000">
              <w:rPr>
                <w:rFonts w:ascii="Arial" w:cs="Arial" w:eastAsia="Arial" w:hAnsi="Arial"/>
                <w:rtl w:val="0"/>
              </w:rPr>
              <w:t xml:space="preserve">Excursión opcional a Hiroshima y Miyajima con comida desde Kyoto (Día 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5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510</w:t>
            </w:r>
          </w:p>
        </w:tc>
      </w:tr>
      <w:tr>
        <w:trPr>
          <w:cantSplit w:val="0"/>
          <w:trHeight w:val="417.978515625" w:hRule="atLeast"/>
          <w:tblHeader w:val="0"/>
        </w:trPr>
        <w:tc>
          <w:tcPr>
            <w:tcBorders>
              <w:top w:color="000000" w:space="0" w:sz="5" w:val="single"/>
              <w:left w:color="000000" w:space="0" w:sz="5" w:val="single"/>
              <w:bottom w:color="000000" w:space="0" w:sz="5" w:val="single"/>
              <w:right w:color="000000" w:space="0" w:sz="5" w:val="single"/>
            </w:tcBorders>
            <w:shd w:fill="ffffff" w:val="clear"/>
            <w:tcMar>
              <w:top w:w="0.0" w:type="dxa"/>
              <w:left w:w="0.0" w:type="dxa"/>
              <w:bottom w:w="0.0" w:type="dxa"/>
              <w:right w:w="0.0" w:type="dxa"/>
            </w:tcMar>
            <w:vAlign w:val="center"/>
          </w:tcPr>
          <w:p w:rsidR="00000000" w:rsidDel="00000000" w:rsidP="00000000" w:rsidRDefault="00000000" w:rsidRPr="00000000" w14:paraId="00000155">
            <w:pPr>
              <w:spacing w:after="0" w:before="0" w:line="240" w:lineRule="auto"/>
              <w:ind w:right="-79.1338582677156"/>
              <w:jc w:val="center"/>
              <w:rPr>
                <w:rFonts w:ascii="Arial" w:cs="Arial" w:eastAsia="Arial" w:hAnsi="Arial"/>
              </w:rPr>
            </w:pPr>
            <w:r w:rsidDel="00000000" w:rsidR="00000000" w:rsidRPr="00000000">
              <w:rPr>
                <w:rFonts w:ascii="Arial" w:cs="Arial" w:eastAsia="Arial" w:hAnsi="Arial"/>
                <w:rtl w:val="0"/>
              </w:rPr>
              <w:t xml:space="preserve">Excursión opcional a Nikko con comida desde Tokyo (Día 9)</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5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320</w:t>
            </w:r>
          </w:p>
        </w:tc>
      </w:tr>
      <w:tr>
        <w:trPr>
          <w:cantSplit w:val="0"/>
          <w:trHeight w:val="240" w:hRule="atLeast"/>
          <w:tblHeader w:val="0"/>
        </w:trPr>
        <w:tc>
          <w:tcPr>
            <w:tcBorders>
              <w:top w:color="000000" w:space="0" w:sz="6" w:val="single"/>
              <w:left w:color="000000" w:space="0" w:sz="6" w:val="single"/>
              <w:bottom w:color="000000"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157">
            <w:pPr>
              <w:widowControl w:val="0"/>
              <w:spacing w:after="0" w:line="276" w:lineRule="auto"/>
              <w:ind w:right="45"/>
              <w:jc w:val="center"/>
              <w:rPr>
                <w:rFonts w:ascii="Arial" w:cs="Arial" w:eastAsia="Arial" w:hAnsi="Arial"/>
                <w:sz w:val="20"/>
                <w:szCs w:val="20"/>
              </w:rPr>
            </w:pPr>
            <w:r w:rsidDel="00000000" w:rsidR="00000000" w:rsidRPr="00000000">
              <w:rPr>
                <w:rFonts w:ascii="Arial" w:cs="Arial" w:eastAsia="Arial" w:hAnsi="Arial"/>
                <w:rtl w:val="0"/>
              </w:rPr>
              <w:t xml:space="preserve">En caso de traslados IN &amp; OUT a hoteles diferentes del tour se cobrará un suplemento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58">
            <w:pPr>
              <w:widowControl w:val="0"/>
              <w:spacing w:after="0" w:line="276" w:lineRule="auto"/>
              <w:ind w:right="-79.1338582677156"/>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100</w:t>
            </w:r>
          </w:p>
        </w:tc>
      </w:tr>
      <w:tr>
        <w:trPr>
          <w:cantSplit w:val="0"/>
          <w:trHeight w:val="525" w:hRule="atLeast"/>
          <w:tblHeader w:val="0"/>
        </w:trPr>
        <w:tc>
          <w:tcPr>
            <w:tcBorders>
              <w:top w:color="cccccc" w:space="0" w:sz="6" w:val="single"/>
              <w:left w:color="000000"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59">
            <w:pPr>
              <w:widowControl w:val="0"/>
              <w:spacing w:after="0" w:line="276" w:lineRule="auto"/>
              <w:ind w:right="45"/>
              <w:jc w:val="center"/>
              <w:rPr>
                <w:rFonts w:ascii="Arial" w:cs="Arial" w:eastAsia="Arial" w:hAnsi="Arial"/>
                <w:sz w:val="20"/>
                <w:szCs w:val="20"/>
              </w:rPr>
            </w:pPr>
            <w:r w:rsidDel="00000000" w:rsidR="00000000" w:rsidRPr="00000000">
              <w:rPr>
                <w:rFonts w:ascii="Arial" w:cs="Arial" w:eastAsia="Arial" w:hAnsi="Arial"/>
                <w:rtl w:val="0"/>
              </w:rPr>
              <w:t xml:space="preserve">Para los vuelos con llegada entre las 22:00 y las 06:00 a KIX , en el traslado de llegada se cobrará un suplemento</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5A">
            <w:pPr>
              <w:widowControl w:val="0"/>
              <w:spacing w:after="0" w:line="276" w:lineRule="auto"/>
              <w:ind w:right="-79.1338582677156"/>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100</w:t>
            </w:r>
          </w:p>
        </w:tc>
      </w:tr>
      <w:tr>
        <w:trPr>
          <w:cantSplit w:val="0"/>
          <w:trHeight w:val="525" w:hRule="atLeast"/>
          <w:tblHeader w:val="0"/>
        </w:trPr>
        <w:tc>
          <w:tcPr>
            <w:tcBorders>
              <w:top w:color="cccccc" w:space="0" w:sz="6" w:val="single"/>
              <w:left w:color="000000"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5B">
            <w:pPr>
              <w:widowControl w:val="0"/>
              <w:spacing w:after="0" w:line="276" w:lineRule="auto"/>
              <w:ind w:right="45"/>
              <w:jc w:val="center"/>
              <w:rPr>
                <w:rFonts w:ascii="Arial" w:cs="Arial" w:eastAsia="Arial" w:hAnsi="Arial"/>
                <w:sz w:val="20"/>
                <w:szCs w:val="20"/>
              </w:rPr>
            </w:pPr>
            <w:r w:rsidDel="00000000" w:rsidR="00000000" w:rsidRPr="00000000">
              <w:rPr>
                <w:rFonts w:ascii="Arial" w:cs="Arial" w:eastAsia="Arial" w:hAnsi="Arial"/>
                <w:rtl w:val="0"/>
              </w:rPr>
              <w:t xml:space="preserve">Para los vuelos con llegada a KIX entre las 06:00 y las 06:29, no facturamos dicho suplemento siempre y cuando los clientes acepten esperar la llegada del asistente a partir de las 06:30. En caso contrario, rogamos soliciten la recogida a la hora de llegada del vuelo con el suplemento</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5C">
            <w:pPr>
              <w:widowControl w:val="0"/>
              <w:spacing w:after="0" w:line="276" w:lineRule="auto"/>
              <w:ind w:right="-79.1338582677156"/>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100</w:t>
            </w:r>
          </w:p>
        </w:tc>
      </w:tr>
      <w:tr>
        <w:trPr>
          <w:cantSplit w:val="0"/>
          <w:tblHeader w:val="0"/>
        </w:trPr>
        <w:tc>
          <w:tcPr>
            <w:tcBorders>
              <w:top w:color="cccccc" w:space="0" w:sz="6" w:val="single"/>
              <w:left w:color="000000"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5D">
            <w:pPr>
              <w:widowControl w:val="0"/>
              <w:spacing w:after="0" w:line="276" w:lineRule="auto"/>
              <w:ind w:right="45"/>
              <w:jc w:val="center"/>
              <w:rPr>
                <w:rFonts w:ascii="Arial" w:cs="Arial" w:eastAsia="Arial" w:hAnsi="Arial"/>
                <w:sz w:val="20"/>
                <w:szCs w:val="20"/>
              </w:rPr>
            </w:pPr>
            <w:r w:rsidDel="00000000" w:rsidR="00000000" w:rsidRPr="00000000">
              <w:rPr>
                <w:rFonts w:ascii="Arial" w:cs="Arial" w:eastAsia="Arial" w:hAnsi="Arial"/>
                <w:rtl w:val="0"/>
              </w:rPr>
              <w:t xml:space="preserve">Para los vuelos entre las 01:00 y las 09:30 desde NRT, y entre las 01:00 y las 08:30 desde HND el traslado de salida se cobra un suplemento</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5E">
            <w:pPr>
              <w:widowControl w:val="0"/>
              <w:spacing w:after="0" w:line="276" w:lineRule="auto"/>
              <w:ind w:right="-79.1338582677156"/>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100</w:t>
            </w:r>
          </w:p>
        </w:tc>
      </w:tr>
    </w:tbl>
    <w:p w:rsidR="00000000" w:rsidDel="00000000" w:rsidP="00000000" w:rsidRDefault="00000000" w:rsidRPr="00000000" w14:paraId="0000015F">
      <w:pPr>
        <w:spacing w:after="0" w:line="240" w:lineRule="auto"/>
        <w:ind w:left="1097" w:right="-79.1338582677156"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60">
      <w:pPr>
        <w:spacing w:after="0" w:line="240" w:lineRule="auto"/>
        <w:ind w:left="1097" w:right="-79.1338582677156"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61">
      <w:pPr>
        <w:spacing w:after="0" w:line="240" w:lineRule="auto"/>
        <w:ind w:left="1097" w:right="-79.1338582677156" w:firstLine="0"/>
        <w:jc w:val="both"/>
        <w:rPr>
          <w:rFonts w:ascii="Arial" w:cs="Arial" w:eastAsia="Arial" w:hAnsi="Arial"/>
        </w:rPr>
      </w:pPr>
      <w:r w:rsidDel="00000000" w:rsidR="00000000" w:rsidRPr="00000000">
        <w:rPr>
          <w:rtl w:val="0"/>
        </w:rPr>
      </w:r>
    </w:p>
    <w:tbl>
      <w:tblPr>
        <w:tblStyle w:val="Table4"/>
        <w:tblW w:w="88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55"/>
        <w:gridCol w:w="2535"/>
        <w:gridCol w:w="2445"/>
        <w:gridCol w:w="2445"/>
        <w:tblGridChange w:id="0">
          <w:tblGrid>
            <w:gridCol w:w="1455"/>
            <w:gridCol w:w="2535"/>
            <w:gridCol w:w="2445"/>
            <w:gridCol w:w="2445"/>
          </w:tblGrid>
        </w:tblGridChange>
      </w:tblGrid>
      <w:tr>
        <w:trPr>
          <w:cantSplit w:val="0"/>
          <w:trHeight w:val="390" w:hRule="atLeast"/>
          <w:tblHeader w:val="0"/>
        </w:trPr>
        <w:tc>
          <w:tcPr>
            <w:gridSpan w:val="4"/>
            <w:tcBorders>
              <w:top w:color="000000" w:space="0" w:sz="5" w:val="single"/>
              <w:left w:color="000000" w:space="0" w:sz="5" w:val="single"/>
              <w:bottom w:color="000000" w:space="0" w:sz="5" w:val="single"/>
              <w:right w:color="000000" w:space="0" w:sz="5" w:val="single"/>
            </w:tcBorders>
            <w:shd w:fill="ffffff" w:val="clear"/>
            <w:tcMar>
              <w:top w:w="60.0" w:type="dxa"/>
              <w:left w:w="60.0" w:type="dxa"/>
              <w:bottom w:w="60.0" w:type="dxa"/>
              <w:right w:w="60.0" w:type="dxa"/>
            </w:tcMar>
            <w:vAlign w:val="center"/>
          </w:tcPr>
          <w:p w:rsidR="00000000" w:rsidDel="00000000" w:rsidP="00000000" w:rsidRDefault="00000000" w:rsidRPr="00000000" w14:paraId="00000162">
            <w:pPr>
              <w:spacing w:after="0" w:before="0" w:line="240" w:lineRule="auto"/>
              <w:ind w:right="-79.1338582677156"/>
              <w:jc w:val="center"/>
              <w:rPr>
                <w:rFonts w:ascii="Arial" w:cs="Arial" w:eastAsia="Arial" w:hAnsi="Arial"/>
                <w:b w:val="1"/>
                <w:color w:val="ef4123"/>
              </w:rPr>
            </w:pPr>
            <w:r w:rsidDel="00000000" w:rsidR="00000000" w:rsidRPr="00000000">
              <w:rPr>
                <w:rFonts w:ascii="Arial" w:cs="Arial" w:eastAsia="Arial" w:hAnsi="Arial"/>
                <w:b w:val="1"/>
                <w:color w:val="ef4123"/>
                <w:rtl w:val="0"/>
              </w:rPr>
              <w:t xml:space="preserve">HOTELES PREVISTOS O SIMILARES</w:t>
            </w:r>
          </w:p>
        </w:tc>
      </w:tr>
      <w:tr>
        <w:trPr>
          <w:cantSplit w:val="0"/>
          <w:trHeight w:val="390" w:hRule="atLeast"/>
          <w:tblHeader w:val="0"/>
        </w:trPr>
        <w:tc>
          <w:tcPr>
            <w:tcBorders>
              <w:top w:color="000000" w:space="0" w:sz="5" w:val="single"/>
              <w:left w:color="000000" w:space="0" w:sz="5" w:val="single"/>
              <w:bottom w:color="000000" w:space="0" w:sz="5" w:val="single"/>
              <w:right w:color="000000" w:space="0" w:sz="5" w:val="single"/>
            </w:tcBorders>
            <w:shd w:fill="ffffff" w:val="clear"/>
            <w:tcMar>
              <w:top w:w="60.0" w:type="dxa"/>
              <w:left w:w="60.0" w:type="dxa"/>
              <w:bottom w:w="60.0" w:type="dxa"/>
              <w:right w:w="60.0" w:type="dxa"/>
            </w:tcMar>
            <w:vAlign w:val="center"/>
          </w:tcPr>
          <w:p w:rsidR="00000000" w:rsidDel="00000000" w:rsidP="00000000" w:rsidRDefault="00000000" w:rsidRPr="00000000" w14:paraId="00000166">
            <w:pPr>
              <w:spacing w:after="0" w:before="0" w:line="240" w:lineRule="auto"/>
              <w:ind w:right="-79.1338582677156"/>
              <w:jc w:val="center"/>
              <w:rPr>
                <w:rFonts w:ascii="Arial" w:cs="Arial" w:eastAsia="Arial" w:hAnsi="Arial"/>
                <w:b w:val="1"/>
                <w:color w:val="ef4123"/>
              </w:rPr>
            </w:pPr>
            <w:r w:rsidDel="00000000" w:rsidR="00000000" w:rsidRPr="00000000">
              <w:rPr>
                <w:rFonts w:ascii="Arial" w:cs="Arial" w:eastAsia="Arial" w:hAnsi="Arial"/>
                <w:b w:val="1"/>
                <w:color w:val="ef4123"/>
                <w:rtl w:val="0"/>
              </w:rPr>
              <w:t xml:space="preserve">CIUDAD</w:t>
            </w:r>
          </w:p>
        </w:tc>
        <w:tc>
          <w:tcPr>
            <w:tcBorders>
              <w:top w:color="000000" w:space="0" w:sz="5" w:val="single"/>
              <w:left w:color="000000" w:space="0" w:sz="0" w:val="nil"/>
              <w:bottom w:color="000000" w:space="0" w:sz="5" w:val="single"/>
              <w:right w:color="000000" w:space="0" w:sz="5" w:val="single"/>
            </w:tcBorders>
            <w:shd w:fill="ffffff" w:val="clear"/>
            <w:tcMar>
              <w:top w:w="0.0" w:type="dxa"/>
              <w:left w:w="0.0" w:type="dxa"/>
              <w:bottom w:w="0.0" w:type="dxa"/>
              <w:right w:w="0.0" w:type="dxa"/>
            </w:tcMar>
            <w:vAlign w:val="center"/>
          </w:tcPr>
          <w:p w:rsidR="00000000" w:rsidDel="00000000" w:rsidP="00000000" w:rsidRDefault="00000000" w:rsidRPr="00000000" w14:paraId="00000167">
            <w:pPr>
              <w:spacing w:after="0" w:before="0" w:line="240" w:lineRule="auto"/>
              <w:ind w:right="-79.1338582677156"/>
              <w:jc w:val="center"/>
              <w:rPr>
                <w:rFonts w:ascii="Arial" w:cs="Arial" w:eastAsia="Arial" w:hAnsi="Arial"/>
                <w:b w:val="1"/>
                <w:color w:val="ef4123"/>
              </w:rPr>
            </w:pPr>
            <w:r w:rsidDel="00000000" w:rsidR="00000000" w:rsidRPr="00000000">
              <w:rPr>
                <w:rFonts w:ascii="Arial" w:cs="Arial" w:eastAsia="Arial" w:hAnsi="Arial"/>
                <w:b w:val="1"/>
                <w:color w:val="ef4123"/>
                <w:rtl w:val="0"/>
              </w:rPr>
              <w:t xml:space="preserve">ESTÁNDAR</w:t>
            </w:r>
          </w:p>
        </w:tc>
        <w:tc>
          <w:tcPr>
            <w:tcBorders>
              <w:top w:color="000000" w:space="0" w:sz="5" w:val="single"/>
              <w:left w:color="000000" w:space="0" w:sz="0" w:val="nil"/>
              <w:bottom w:color="000000" w:space="0" w:sz="5" w:val="single"/>
              <w:right w:color="000000" w:space="0" w:sz="5" w:val="single"/>
            </w:tcBorders>
            <w:shd w:fill="ffffff" w:val="clear"/>
            <w:tcMar>
              <w:top w:w="60.0" w:type="dxa"/>
              <w:left w:w="60.0" w:type="dxa"/>
              <w:bottom w:w="60.0" w:type="dxa"/>
              <w:right w:w="60.0" w:type="dxa"/>
            </w:tcMar>
            <w:vAlign w:val="center"/>
          </w:tcPr>
          <w:p w:rsidR="00000000" w:rsidDel="00000000" w:rsidP="00000000" w:rsidRDefault="00000000" w:rsidRPr="00000000" w14:paraId="00000168">
            <w:pPr>
              <w:spacing w:after="0" w:before="0" w:line="240" w:lineRule="auto"/>
              <w:ind w:right="-79.1338582677156"/>
              <w:jc w:val="center"/>
              <w:rPr>
                <w:rFonts w:ascii="Arial" w:cs="Arial" w:eastAsia="Arial" w:hAnsi="Arial"/>
                <w:b w:val="1"/>
                <w:color w:val="ef4123"/>
              </w:rPr>
            </w:pPr>
            <w:r w:rsidDel="00000000" w:rsidR="00000000" w:rsidRPr="00000000">
              <w:rPr>
                <w:rFonts w:ascii="Arial" w:cs="Arial" w:eastAsia="Arial" w:hAnsi="Arial"/>
                <w:b w:val="1"/>
                <w:color w:val="ef4123"/>
                <w:rtl w:val="0"/>
              </w:rPr>
              <w:t xml:space="preserve">SUPERIOR</w:t>
            </w:r>
          </w:p>
        </w:tc>
        <w:tc>
          <w:tcPr>
            <w:tcBorders>
              <w:top w:color="000000" w:space="0" w:sz="5" w:val="single"/>
              <w:left w:color="000000" w:space="0" w:sz="0" w:val="nil"/>
              <w:bottom w:color="000000" w:space="0" w:sz="5" w:val="single"/>
              <w:right w:color="000000" w:space="0" w:sz="5" w:val="single"/>
            </w:tcBorders>
            <w:shd w:fill="ffffff" w:val="clear"/>
            <w:tcMar>
              <w:top w:w="0.0" w:type="dxa"/>
              <w:left w:w="0.0" w:type="dxa"/>
              <w:bottom w:w="0.0" w:type="dxa"/>
              <w:right w:w="0.0" w:type="dxa"/>
            </w:tcMar>
            <w:vAlign w:val="center"/>
          </w:tcPr>
          <w:p w:rsidR="00000000" w:rsidDel="00000000" w:rsidP="00000000" w:rsidRDefault="00000000" w:rsidRPr="00000000" w14:paraId="00000169">
            <w:pPr>
              <w:spacing w:after="0" w:before="0" w:line="240" w:lineRule="auto"/>
              <w:ind w:right="-79.1338582677156"/>
              <w:jc w:val="center"/>
              <w:rPr>
                <w:rFonts w:ascii="Arial" w:cs="Arial" w:eastAsia="Arial" w:hAnsi="Arial"/>
                <w:b w:val="1"/>
                <w:color w:val="ef4123"/>
              </w:rPr>
            </w:pPr>
            <w:r w:rsidDel="00000000" w:rsidR="00000000" w:rsidRPr="00000000">
              <w:rPr>
                <w:rFonts w:ascii="Arial" w:cs="Arial" w:eastAsia="Arial" w:hAnsi="Arial"/>
                <w:b w:val="1"/>
                <w:color w:val="ef4123"/>
                <w:rtl w:val="0"/>
              </w:rPr>
              <w:t xml:space="preserve">LUJO</w:t>
            </w:r>
          </w:p>
        </w:tc>
      </w:tr>
      <w:tr>
        <w:trPr>
          <w:cantSplit w:val="0"/>
          <w:trHeight w:val="1712.8710937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6A">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OSAKA</w:t>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6B">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Vischio Osaka</w:t>
            </w:r>
          </w:p>
          <w:p w:rsidR="00000000" w:rsidDel="00000000" w:rsidP="00000000" w:rsidRDefault="00000000" w:rsidRPr="00000000" w14:paraId="0000016C">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(21m2)</w:t>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6D">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Ana Crowne Plaza - SUP</w:t>
            </w:r>
          </w:p>
          <w:p w:rsidR="00000000" w:rsidDel="00000000" w:rsidP="00000000" w:rsidRDefault="00000000" w:rsidRPr="00000000" w14:paraId="0000016E">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(31m2)</w:t>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6F">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Ana Crowne Plaza - Club DLX</w:t>
            </w:r>
          </w:p>
          <w:p w:rsidR="00000000" w:rsidDel="00000000" w:rsidP="00000000" w:rsidRDefault="00000000" w:rsidRPr="00000000" w14:paraId="00000170">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(39-45m2)</w:t>
            </w:r>
          </w:p>
        </w:tc>
      </w:tr>
      <w:tr>
        <w:trPr>
          <w:cantSplit w:val="0"/>
          <w:trHeight w:val="174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71">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KYOTO</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72">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-Keihan Kyoto Hachijoguchi</w:t>
            </w:r>
          </w:p>
          <w:p w:rsidR="00000000" w:rsidDel="00000000" w:rsidP="00000000" w:rsidRDefault="00000000" w:rsidRPr="00000000" w14:paraId="00000173">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(22m2)</w:t>
            </w:r>
          </w:p>
          <w:p w:rsidR="00000000" w:rsidDel="00000000" w:rsidP="00000000" w:rsidRDefault="00000000" w:rsidRPr="00000000" w14:paraId="00000174">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-Miyako Hotel Kyoto Hachijo</w:t>
            </w:r>
          </w:p>
          <w:p w:rsidR="00000000" w:rsidDel="00000000" w:rsidP="00000000" w:rsidRDefault="00000000" w:rsidRPr="00000000" w14:paraId="00000175">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(21-26m2)</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76">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Granvia Kyoto - Standard</w:t>
            </w:r>
          </w:p>
          <w:p w:rsidR="00000000" w:rsidDel="00000000" w:rsidP="00000000" w:rsidRDefault="00000000" w:rsidRPr="00000000" w14:paraId="00000177">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(30m2)</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78">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Granvia - Lujo</w:t>
            </w:r>
          </w:p>
          <w:p w:rsidR="00000000" w:rsidDel="00000000" w:rsidP="00000000" w:rsidRDefault="00000000" w:rsidRPr="00000000" w14:paraId="00000179">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(34m2)</w:t>
            </w:r>
          </w:p>
        </w:tc>
      </w:tr>
      <w:tr>
        <w:trPr>
          <w:cantSplit w:val="0"/>
          <w:trHeight w:val="174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7A">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TAKAYAMA</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7B">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-Takayama Green Hotel</w:t>
            </w:r>
          </w:p>
          <w:p w:rsidR="00000000" w:rsidDel="00000000" w:rsidP="00000000" w:rsidRDefault="00000000" w:rsidRPr="00000000" w14:paraId="0000017C">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(28m2)</w:t>
            </w:r>
          </w:p>
          <w:p w:rsidR="00000000" w:rsidDel="00000000" w:rsidP="00000000" w:rsidRDefault="00000000" w:rsidRPr="00000000" w14:paraId="0000017D">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-Tokyu Stay Hida (23m2)</w:t>
            </w:r>
          </w:p>
          <w:p w:rsidR="00000000" w:rsidDel="00000000" w:rsidP="00000000" w:rsidRDefault="00000000" w:rsidRPr="00000000" w14:paraId="0000017E">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-Mercure (22m2)</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7F">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-Green Hotel</w:t>
            </w:r>
          </w:p>
          <w:p w:rsidR="00000000" w:rsidDel="00000000" w:rsidP="00000000" w:rsidRDefault="00000000" w:rsidRPr="00000000" w14:paraId="00000180">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(Orin-kaku 33m2)</w:t>
            </w:r>
          </w:p>
          <w:p w:rsidR="00000000" w:rsidDel="00000000" w:rsidP="00000000" w:rsidRDefault="00000000" w:rsidRPr="00000000" w14:paraId="00000181">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-Associa Resort - STD</w:t>
            </w:r>
          </w:p>
          <w:p w:rsidR="00000000" w:rsidDel="00000000" w:rsidP="00000000" w:rsidRDefault="00000000" w:rsidRPr="00000000" w14:paraId="00000182">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(35m2)</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83">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Green Hotel - Premium</w:t>
            </w:r>
          </w:p>
          <w:p w:rsidR="00000000" w:rsidDel="00000000" w:rsidP="00000000" w:rsidRDefault="00000000" w:rsidRPr="00000000" w14:paraId="00000184">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(Orin-kaku 48m2),</w:t>
            </w:r>
          </w:p>
          <w:p w:rsidR="00000000" w:rsidDel="00000000" w:rsidP="00000000" w:rsidRDefault="00000000" w:rsidRPr="00000000" w14:paraId="00000185">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Associa Resort - DLX (46m2)</w:t>
            </w:r>
          </w:p>
        </w:tc>
      </w:tr>
      <w:tr>
        <w:trPr>
          <w:cantSplit w:val="0"/>
          <w:trHeight w:val="174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86">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HAKONE</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87">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-Yumoto Fujiya Hotel – STD</w:t>
            </w:r>
          </w:p>
          <w:p w:rsidR="00000000" w:rsidDel="00000000" w:rsidP="00000000" w:rsidRDefault="00000000" w:rsidRPr="00000000" w14:paraId="00000188">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(23m2)</w:t>
            </w:r>
          </w:p>
          <w:p w:rsidR="00000000" w:rsidDel="00000000" w:rsidP="00000000" w:rsidRDefault="00000000" w:rsidRPr="00000000" w14:paraId="00000189">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-Hakone Hotel - Moderate</w:t>
            </w:r>
          </w:p>
          <w:p w:rsidR="00000000" w:rsidDel="00000000" w:rsidP="00000000" w:rsidRDefault="00000000" w:rsidRPr="00000000" w14:paraId="0000018A">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(34m2)</w:t>
            </w:r>
          </w:p>
          <w:p w:rsidR="00000000" w:rsidDel="00000000" w:rsidP="00000000" w:rsidRDefault="00000000" w:rsidRPr="00000000" w14:paraId="0000018B">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-Hakone Sengokuhara Prince</w:t>
            </w:r>
          </w:p>
          <w:p w:rsidR="00000000" w:rsidDel="00000000" w:rsidP="00000000" w:rsidRDefault="00000000" w:rsidRPr="00000000" w14:paraId="0000018C">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(28m2)</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8D">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Yumoto Fujiya Hotel</w:t>
            </w:r>
          </w:p>
          <w:p w:rsidR="00000000" w:rsidDel="00000000" w:rsidP="00000000" w:rsidRDefault="00000000" w:rsidRPr="00000000" w14:paraId="0000018E">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&lt;hab. japonesa con camas Twin&gt;</w:t>
            </w:r>
          </w:p>
          <w:p w:rsidR="00000000" w:rsidDel="00000000" w:rsidP="00000000" w:rsidRDefault="00000000" w:rsidRPr="00000000" w14:paraId="0000018F">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(48m2)</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90">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Ryuguden (hab. japonesa)</w:t>
            </w:r>
          </w:p>
        </w:tc>
      </w:tr>
      <w:tr>
        <w:trPr>
          <w:cantSplit w:val="0"/>
          <w:trHeight w:val="174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91">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TOKYO</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92">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-Toshi Center Hotel</w:t>
            </w:r>
          </w:p>
          <w:p w:rsidR="00000000" w:rsidDel="00000000" w:rsidP="00000000" w:rsidRDefault="00000000" w:rsidRPr="00000000" w14:paraId="00000193">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(23-27m2)</w:t>
            </w:r>
          </w:p>
          <w:p w:rsidR="00000000" w:rsidDel="00000000" w:rsidP="00000000" w:rsidRDefault="00000000" w:rsidRPr="00000000" w14:paraId="00000194">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-Hotel Monterey Akasaka</w:t>
            </w:r>
          </w:p>
          <w:p w:rsidR="00000000" w:rsidDel="00000000" w:rsidP="00000000" w:rsidRDefault="00000000" w:rsidRPr="00000000" w14:paraId="00000195">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(21m2)</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96">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New Otani &lt;Garden Tower&gt;</w:t>
            </w:r>
          </w:p>
          <w:p w:rsidR="00000000" w:rsidDel="00000000" w:rsidP="00000000" w:rsidRDefault="00000000" w:rsidRPr="00000000" w14:paraId="00000197">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STD (27m2)</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98">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New Otani &lt;Garden Tower&gt;</w:t>
            </w:r>
          </w:p>
          <w:p w:rsidR="00000000" w:rsidDel="00000000" w:rsidP="00000000" w:rsidRDefault="00000000" w:rsidRPr="00000000" w14:paraId="00000199">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Deluxe (50m2)</w:t>
            </w:r>
          </w:p>
        </w:tc>
      </w:tr>
    </w:tbl>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60" w:right="-79.1338582677156"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60" w:right="-79.1338582677156" w:firstLine="0"/>
        <w:jc w:val="left"/>
        <w:rPr>
          <w:rFonts w:ascii="Arial" w:cs="Arial" w:eastAsia="Arial" w:hAnsi="Arial"/>
          <w:b w:val="1"/>
          <w:color w:val="ef4123"/>
        </w:rPr>
      </w:pPr>
      <w:r w:rsidDel="00000000" w:rsidR="00000000" w:rsidRPr="00000000">
        <w:rPr>
          <w:rtl w:val="0"/>
        </w:rPr>
      </w:r>
    </w:p>
    <w:p w:rsidR="00000000" w:rsidDel="00000000" w:rsidP="00000000" w:rsidRDefault="00000000" w:rsidRPr="00000000" w14:paraId="0000019C">
      <w:pPr>
        <w:spacing w:after="0" w:before="113" w:line="288" w:lineRule="auto"/>
        <w:rPr>
          <w:rFonts w:ascii="Arial" w:cs="Arial" w:eastAsia="Arial" w:hAnsi="Arial"/>
          <w:b w:val="1"/>
          <w:color w:val="ef4123"/>
        </w:rPr>
      </w:pPr>
      <w:r w:rsidDel="00000000" w:rsidR="00000000" w:rsidRPr="00000000">
        <w:rPr>
          <w:rFonts w:ascii="Arial" w:cs="Arial" w:eastAsia="Arial" w:hAnsi="Arial"/>
          <w:b w:val="1"/>
          <w:color w:val="ef4123"/>
          <w:rtl w:val="0"/>
        </w:rPr>
        <w:t xml:space="preserve">CONDICIONES GENERALES</w:t>
      </w:r>
    </w:p>
    <w:p w:rsidR="00000000" w:rsidDel="00000000" w:rsidP="00000000" w:rsidRDefault="00000000" w:rsidRPr="00000000" w14:paraId="0000019D">
      <w:pPr>
        <w:numPr>
          <w:ilvl w:val="0"/>
          <w:numId w:val="1"/>
        </w:numPr>
        <w:spacing w:after="0" w:line="288" w:lineRule="auto"/>
        <w:ind w:left="540" w:hanging="360"/>
        <w:jc w:val="both"/>
        <w:rPr>
          <w:rFonts w:ascii="Arial" w:cs="Arial" w:eastAsia="Arial" w:hAnsi="Arial"/>
        </w:rPr>
      </w:pPr>
      <w:r w:rsidDel="00000000" w:rsidR="00000000" w:rsidRPr="00000000">
        <w:rPr>
          <w:rFonts w:ascii="Arial" w:cs="Arial" w:eastAsia="Arial" w:hAnsi="Arial"/>
          <w:rtl w:val="0"/>
        </w:rPr>
        <w:t xml:space="preserve">Para la reserva de cupos se requiere un depósito del 30% del valor total por persona (pagaderos en pesos mexicanos), no reembolsables en caso de cancelación de viaje y/o cambio de fecha.</w:t>
      </w:r>
    </w:p>
    <w:p w:rsidR="00000000" w:rsidDel="00000000" w:rsidP="00000000" w:rsidRDefault="00000000" w:rsidRPr="00000000" w14:paraId="0000019E">
      <w:pPr>
        <w:numPr>
          <w:ilvl w:val="0"/>
          <w:numId w:val="1"/>
        </w:numPr>
        <w:spacing w:after="0" w:line="288" w:lineRule="auto"/>
        <w:ind w:left="540" w:hanging="360"/>
        <w:jc w:val="both"/>
        <w:rPr>
          <w:rFonts w:ascii="Arial" w:cs="Arial" w:eastAsia="Arial" w:hAnsi="Arial"/>
        </w:rPr>
      </w:pPr>
      <w:r w:rsidDel="00000000" w:rsidR="00000000" w:rsidRPr="00000000">
        <w:rPr>
          <w:rFonts w:ascii="Arial" w:cs="Arial" w:eastAsia="Arial" w:hAnsi="Arial"/>
          <w:rtl w:val="0"/>
        </w:rPr>
        <w:t xml:space="preserve">No están incluidos vuelos</w:t>
      </w:r>
    </w:p>
    <w:p w:rsidR="00000000" w:rsidDel="00000000" w:rsidP="00000000" w:rsidRDefault="00000000" w:rsidRPr="00000000" w14:paraId="0000019F">
      <w:pPr>
        <w:numPr>
          <w:ilvl w:val="0"/>
          <w:numId w:val="1"/>
        </w:numPr>
        <w:spacing w:after="0" w:line="288" w:lineRule="auto"/>
        <w:ind w:left="540" w:hanging="360"/>
        <w:jc w:val="both"/>
        <w:rPr>
          <w:rFonts w:ascii="Arial" w:cs="Arial" w:eastAsia="Arial" w:hAnsi="Arial"/>
        </w:rPr>
      </w:pPr>
      <w:r w:rsidDel="00000000" w:rsidR="00000000" w:rsidRPr="00000000">
        <w:rPr>
          <w:rFonts w:ascii="Arial" w:cs="Arial" w:eastAsia="Arial" w:hAnsi="Arial"/>
          <w:rtl w:val="0"/>
        </w:rPr>
        <w:t xml:space="preserve">El valor total del programa corresponderá al día 35 antes de la fecha del viaje y se liquidará al tipo de cambio que expida el Banco de México este día.</w:t>
      </w:r>
    </w:p>
    <w:p w:rsidR="00000000" w:rsidDel="00000000" w:rsidP="00000000" w:rsidRDefault="00000000" w:rsidRPr="00000000" w14:paraId="000001A0">
      <w:pPr>
        <w:numPr>
          <w:ilvl w:val="0"/>
          <w:numId w:val="1"/>
        </w:numPr>
        <w:spacing w:after="0" w:line="288" w:lineRule="auto"/>
        <w:ind w:left="540" w:hanging="360"/>
        <w:jc w:val="both"/>
        <w:rPr>
          <w:rFonts w:ascii="Arial" w:cs="Arial" w:eastAsia="Arial" w:hAnsi="Arial"/>
        </w:rPr>
      </w:pPr>
      <w:r w:rsidDel="00000000" w:rsidR="00000000" w:rsidRPr="00000000">
        <w:rPr>
          <w:rFonts w:ascii="Arial" w:cs="Arial" w:eastAsia="Arial" w:hAnsi="Arial"/>
          <w:rtl w:val="0"/>
        </w:rPr>
        <w:t xml:space="preserve">El check-in en la aerolínea es responsabilidad del cliente y la agencia de viajes correspondiente, Gente Mayorista México no se responsabiliza de este trámite. </w:t>
      </w:r>
    </w:p>
    <w:p w:rsidR="00000000" w:rsidDel="00000000" w:rsidP="00000000" w:rsidRDefault="00000000" w:rsidRPr="00000000" w14:paraId="000001A1">
      <w:pPr>
        <w:numPr>
          <w:ilvl w:val="0"/>
          <w:numId w:val="1"/>
        </w:numPr>
        <w:spacing w:after="0" w:line="288" w:lineRule="auto"/>
        <w:ind w:left="540" w:hanging="360"/>
        <w:jc w:val="both"/>
        <w:rPr>
          <w:rFonts w:ascii="Arial" w:cs="Arial" w:eastAsia="Arial" w:hAnsi="Arial"/>
        </w:rPr>
      </w:pPr>
      <w:r w:rsidDel="00000000" w:rsidR="00000000" w:rsidRPr="00000000">
        <w:rPr>
          <w:rFonts w:ascii="Arial" w:cs="Arial" w:eastAsia="Arial" w:hAnsi="Arial"/>
          <w:rtl w:val="0"/>
        </w:rPr>
        <w:t xml:space="preserve">Los traslados de entrada y salida aeropuerto-hotel-aeropuerto se realizarán de acuerdo al itinerario enviado.</w:t>
      </w:r>
    </w:p>
    <w:p w:rsidR="00000000" w:rsidDel="00000000" w:rsidP="00000000" w:rsidRDefault="00000000" w:rsidRPr="00000000" w14:paraId="000001A2">
      <w:pPr>
        <w:numPr>
          <w:ilvl w:val="0"/>
          <w:numId w:val="1"/>
        </w:numPr>
        <w:spacing w:after="0" w:line="288" w:lineRule="auto"/>
        <w:ind w:left="540" w:hanging="360"/>
        <w:jc w:val="both"/>
        <w:rPr>
          <w:rFonts w:ascii="Arial" w:cs="Arial" w:eastAsia="Arial" w:hAnsi="Arial"/>
        </w:rPr>
      </w:pPr>
      <w:r w:rsidDel="00000000" w:rsidR="00000000" w:rsidRPr="00000000">
        <w:rPr>
          <w:rFonts w:ascii="Arial" w:cs="Arial" w:eastAsia="Arial" w:hAnsi="Arial"/>
          <w:rtl w:val="0"/>
        </w:rPr>
        <w:t xml:space="preserve">El plan es no reembolsable, no endosable y no revisable.</w:t>
      </w:r>
    </w:p>
    <w:p w:rsidR="00000000" w:rsidDel="00000000" w:rsidP="00000000" w:rsidRDefault="00000000" w:rsidRPr="00000000" w14:paraId="000001A3">
      <w:pPr>
        <w:numPr>
          <w:ilvl w:val="0"/>
          <w:numId w:val="1"/>
        </w:numPr>
        <w:spacing w:after="0" w:line="288" w:lineRule="auto"/>
        <w:ind w:left="540" w:hanging="360"/>
        <w:jc w:val="both"/>
        <w:rPr>
          <w:rFonts w:ascii="Arial" w:cs="Arial" w:eastAsia="Arial" w:hAnsi="Arial"/>
        </w:rPr>
      </w:pPr>
      <w:r w:rsidDel="00000000" w:rsidR="00000000" w:rsidRPr="00000000">
        <w:rPr>
          <w:rFonts w:ascii="Arial" w:cs="Arial" w:eastAsia="Arial" w:hAnsi="Arial"/>
          <w:rtl w:val="0"/>
        </w:rPr>
        <w:t xml:space="preserve">El itinerario y los hoteles pueden variar por situaciones ajenas a nuestra voluntad, tales como ferias, fiestas nacionales, eventos especiales, huelgas o algún factor natural. </w:t>
      </w:r>
    </w:p>
    <w:p w:rsidR="00000000" w:rsidDel="00000000" w:rsidP="00000000" w:rsidRDefault="00000000" w:rsidRPr="00000000" w14:paraId="000001A4">
      <w:pPr>
        <w:numPr>
          <w:ilvl w:val="0"/>
          <w:numId w:val="1"/>
        </w:numPr>
        <w:spacing w:after="0" w:line="288" w:lineRule="auto"/>
        <w:ind w:left="540" w:hanging="360"/>
        <w:jc w:val="both"/>
        <w:rPr>
          <w:rFonts w:ascii="Arial" w:cs="Arial" w:eastAsia="Arial" w:hAnsi="Arial"/>
        </w:rPr>
      </w:pPr>
      <w:r w:rsidDel="00000000" w:rsidR="00000000" w:rsidRPr="00000000">
        <w:rPr>
          <w:rFonts w:ascii="Arial" w:cs="Arial" w:eastAsia="Arial" w:hAnsi="Arial"/>
          <w:rtl w:val="0"/>
        </w:rPr>
        <w:t xml:space="preserve">Los hoteles pueden cambiar de acuerdo a disponibilidad, por similares y de la misma categoría.</w:t>
      </w:r>
    </w:p>
    <w:p w:rsidR="00000000" w:rsidDel="00000000" w:rsidP="00000000" w:rsidRDefault="00000000" w:rsidRPr="00000000" w14:paraId="000001A5">
      <w:pPr>
        <w:numPr>
          <w:ilvl w:val="0"/>
          <w:numId w:val="1"/>
        </w:numPr>
        <w:spacing w:after="0" w:line="288" w:lineRule="auto"/>
        <w:ind w:left="540" w:hanging="360"/>
        <w:jc w:val="both"/>
        <w:rPr>
          <w:rFonts w:ascii="Arial" w:cs="Arial" w:eastAsia="Arial" w:hAnsi="Arial"/>
        </w:rPr>
      </w:pPr>
      <w:r w:rsidDel="00000000" w:rsidR="00000000" w:rsidRPr="00000000">
        <w:rPr>
          <w:rFonts w:ascii="Arial" w:cs="Arial" w:eastAsia="Arial" w:hAnsi="Arial"/>
          <w:rtl w:val="0"/>
        </w:rPr>
        <w:t xml:space="preserve">Las visitas opcionales ofrecidas están sujetas a operación y/o cambios por eventualidades climáticas, situaciones ajenas a nuestra voluntad y/o número mínimo de pasajeros para operar. </w:t>
      </w:r>
    </w:p>
    <w:p w:rsidR="00000000" w:rsidDel="00000000" w:rsidP="00000000" w:rsidRDefault="00000000" w:rsidRPr="00000000" w14:paraId="000001A6">
      <w:pPr>
        <w:numPr>
          <w:ilvl w:val="0"/>
          <w:numId w:val="1"/>
        </w:numPr>
        <w:spacing w:after="0" w:line="288" w:lineRule="auto"/>
        <w:ind w:left="540" w:hanging="360"/>
        <w:jc w:val="both"/>
        <w:rPr>
          <w:rFonts w:ascii="Arial" w:cs="Arial" w:eastAsia="Arial" w:hAnsi="Arial"/>
        </w:rPr>
      </w:pPr>
      <w:r w:rsidDel="00000000" w:rsidR="00000000" w:rsidRPr="00000000">
        <w:rPr>
          <w:rFonts w:ascii="Arial" w:cs="Arial" w:eastAsia="Arial" w:hAnsi="Arial"/>
          <w:rtl w:val="0"/>
        </w:rPr>
        <w:t xml:space="preserve">Las habitaciones triples se confirman bajo solicitud previa (sujetas a confirmación).</w:t>
      </w:r>
    </w:p>
    <w:p w:rsidR="00000000" w:rsidDel="00000000" w:rsidP="00000000" w:rsidRDefault="00000000" w:rsidRPr="00000000" w14:paraId="000001A7">
      <w:pPr>
        <w:numPr>
          <w:ilvl w:val="0"/>
          <w:numId w:val="1"/>
        </w:numPr>
        <w:spacing w:after="0" w:line="288" w:lineRule="auto"/>
        <w:ind w:left="540" w:hanging="360"/>
        <w:jc w:val="both"/>
        <w:rPr>
          <w:rFonts w:ascii="Arial" w:cs="Arial" w:eastAsia="Arial" w:hAnsi="Arial"/>
        </w:rPr>
      </w:pPr>
      <w:r w:rsidDel="00000000" w:rsidR="00000000" w:rsidRPr="00000000">
        <w:rPr>
          <w:rFonts w:ascii="Arial" w:cs="Arial" w:eastAsia="Arial" w:hAnsi="Arial"/>
          <w:rtl w:val="0"/>
        </w:rPr>
        <w:t xml:space="preserve">Las habitaciones en el destino estarán disponibles a partir de las 3:30 hrs. de la tarde, hora local, independientemente de la hora de llegada del vuelo y el check out se realizará sobre las 12:00 del mediodía. Esto según políticas hoteleras.</w:t>
      </w:r>
    </w:p>
    <w:p w:rsidR="00000000" w:rsidDel="00000000" w:rsidP="00000000" w:rsidRDefault="00000000" w:rsidRPr="00000000" w14:paraId="000001A8">
      <w:pPr>
        <w:numPr>
          <w:ilvl w:val="0"/>
          <w:numId w:val="1"/>
        </w:numPr>
        <w:spacing w:after="0" w:line="288" w:lineRule="auto"/>
        <w:ind w:left="540" w:hanging="360"/>
        <w:jc w:val="both"/>
        <w:rPr>
          <w:rFonts w:ascii="Arial" w:cs="Arial" w:eastAsia="Arial" w:hAnsi="Arial"/>
        </w:rPr>
      </w:pPr>
      <w:r w:rsidDel="00000000" w:rsidR="00000000" w:rsidRPr="00000000">
        <w:rPr>
          <w:rFonts w:ascii="Arial" w:cs="Arial" w:eastAsia="Arial" w:hAnsi="Arial"/>
          <w:rtl w:val="0"/>
        </w:rPr>
        <w:t xml:space="preserve">El itinerario del circuito puede sufrir modificaciones o cambios en el orden del programa sin previo aviso, manteniendo siempre el contenido y los servicios incluidos.</w:t>
      </w:r>
    </w:p>
    <w:p w:rsidR="00000000" w:rsidDel="00000000" w:rsidP="00000000" w:rsidRDefault="00000000" w:rsidRPr="00000000" w14:paraId="000001A9">
      <w:pPr>
        <w:numPr>
          <w:ilvl w:val="0"/>
          <w:numId w:val="1"/>
        </w:numPr>
        <w:spacing w:after="0" w:line="288" w:lineRule="auto"/>
        <w:ind w:left="540" w:hanging="360"/>
        <w:jc w:val="both"/>
        <w:rPr>
          <w:rFonts w:ascii="Arial" w:cs="Arial" w:eastAsia="Arial" w:hAnsi="Arial"/>
        </w:rPr>
      </w:pPr>
      <w:r w:rsidDel="00000000" w:rsidR="00000000" w:rsidRPr="00000000">
        <w:rPr>
          <w:rFonts w:ascii="Arial" w:cs="Arial" w:eastAsia="Arial" w:hAnsi="Arial"/>
          <w:rtl w:val="0"/>
        </w:rPr>
        <w:t xml:space="preserve">Gente Mayorista México no se hace responsable por los cambios operacionales que puedan tener las aerolíneas y que generen pérdida de servicios.</w:t>
      </w:r>
    </w:p>
    <w:p w:rsidR="00000000" w:rsidDel="00000000" w:rsidP="00000000" w:rsidRDefault="00000000" w:rsidRPr="00000000" w14:paraId="000001AA">
      <w:pPr>
        <w:numPr>
          <w:ilvl w:val="0"/>
          <w:numId w:val="1"/>
        </w:numPr>
        <w:spacing w:after="0" w:line="288" w:lineRule="auto"/>
        <w:ind w:left="540" w:hanging="360"/>
        <w:jc w:val="both"/>
        <w:rPr>
          <w:rFonts w:ascii="Arial" w:cs="Arial" w:eastAsia="Arial" w:hAnsi="Arial"/>
        </w:rPr>
      </w:pPr>
      <w:r w:rsidDel="00000000" w:rsidR="00000000" w:rsidRPr="00000000">
        <w:rPr>
          <w:rFonts w:ascii="Arial" w:cs="Arial" w:eastAsia="Arial" w:hAnsi="Arial"/>
          <w:rtl w:val="0"/>
        </w:rPr>
        <w:t xml:space="preserve">Cualquier visita y/o servicio dejado de tomar (por itinerarios de vuelos o decisión propia del pasajero), no será reembolsado.</w:t>
      </w:r>
    </w:p>
    <w:p w:rsidR="00000000" w:rsidDel="00000000" w:rsidP="00000000" w:rsidRDefault="00000000" w:rsidRPr="00000000" w14:paraId="000001AB">
      <w:pPr>
        <w:numPr>
          <w:ilvl w:val="0"/>
          <w:numId w:val="1"/>
        </w:numPr>
        <w:spacing w:after="0" w:line="288" w:lineRule="auto"/>
        <w:ind w:left="540" w:hanging="360"/>
        <w:jc w:val="both"/>
        <w:rPr>
          <w:rFonts w:ascii="Arial" w:cs="Arial" w:eastAsia="Arial" w:hAnsi="Arial"/>
        </w:rPr>
      </w:pPr>
      <w:r w:rsidDel="00000000" w:rsidR="00000000" w:rsidRPr="00000000">
        <w:rPr>
          <w:rFonts w:ascii="Arial" w:cs="Arial" w:eastAsia="Arial" w:hAnsi="Arial"/>
          <w:rtl w:val="0"/>
        </w:rPr>
        <w:t xml:space="preserve">El ingreso a cada país será responsabilidad de las autoridades migratorias del mismo, Gente Mayorista México no se hará responsable, ni habrá lugar a reembolso alguno por servicios no disfrutados.</w:t>
      </w:r>
    </w:p>
    <w:p w:rsidR="00000000" w:rsidDel="00000000" w:rsidP="00000000" w:rsidRDefault="00000000" w:rsidRPr="00000000" w14:paraId="000001AC">
      <w:pPr>
        <w:numPr>
          <w:ilvl w:val="0"/>
          <w:numId w:val="1"/>
        </w:numPr>
        <w:spacing w:after="0" w:line="288" w:lineRule="auto"/>
        <w:ind w:left="540" w:hanging="360"/>
        <w:jc w:val="both"/>
        <w:rPr>
          <w:rFonts w:ascii="Arial" w:cs="Arial" w:eastAsia="Arial" w:hAnsi="Arial"/>
        </w:rPr>
      </w:pPr>
      <w:r w:rsidDel="00000000" w:rsidR="00000000" w:rsidRPr="00000000">
        <w:rPr>
          <w:rFonts w:ascii="Arial" w:cs="Arial" w:eastAsia="Arial" w:hAnsi="Arial"/>
          <w:rtl w:val="0"/>
        </w:rPr>
        <w:t xml:space="preserve">Los pasajeros son los únicos responsables de portar y velar por sus documentos de viaje. Los gastos que se generen como consecuencia de su pérdida u olvido correrán como gastos extra del cliente y deberán ser asumidos por el mismo; así como los servicios dejados de tomar. Ni el operador, ni Gente Mayorista México serán responsables.</w:t>
      </w:r>
    </w:p>
    <w:p w:rsidR="00000000" w:rsidDel="00000000" w:rsidP="00000000" w:rsidRDefault="00000000" w:rsidRPr="00000000" w14:paraId="000001AD">
      <w:pPr>
        <w:numPr>
          <w:ilvl w:val="0"/>
          <w:numId w:val="1"/>
        </w:numPr>
        <w:spacing w:after="0" w:line="288" w:lineRule="auto"/>
        <w:ind w:left="540" w:hanging="360"/>
        <w:jc w:val="both"/>
        <w:rPr>
          <w:rFonts w:ascii="Arial" w:cs="Arial" w:eastAsia="Arial" w:hAnsi="Arial"/>
        </w:rPr>
      </w:pPr>
      <w:r w:rsidDel="00000000" w:rsidR="00000000" w:rsidRPr="00000000">
        <w:rPr>
          <w:rFonts w:ascii="Arial" w:cs="Arial" w:eastAsia="Arial" w:hAnsi="Arial"/>
          <w:rtl w:val="0"/>
        </w:rPr>
        <w:t xml:space="preserve">Los pasajeros aceptan las condiciones aquí estipuladas desde el momento de hacer su reserva y son conscientes del pago obligatorio de propinas por concepto de los servicios prestados en cada destino antes de finalizar el viaje.</w:t>
      </w:r>
      <w:r w:rsidDel="00000000" w:rsidR="00000000" w:rsidRPr="00000000">
        <w:rPr>
          <w:rtl w:val="0"/>
        </w:rPr>
      </w:r>
    </w:p>
    <w:p w:rsidR="00000000" w:rsidDel="00000000" w:rsidP="00000000" w:rsidRDefault="00000000" w:rsidRPr="00000000" w14:paraId="000001AE">
      <w:pPr>
        <w:spacing w:after="0" w:before="113" w:line="288" w:lineRule="auto"/>
        <w:rPr>
          <w:rFonts w:ascii="Arial" w:cs="Arial" w:eastAsia="Arial" w:hAnsi="Arial"/>
          <w:b w:val="1"/>
          <w:color w:val="ef4123"/>
        </w:rPr>
      </w:pPr>
      <w:r w:rsidDel="00000000" w:rsidR="00000000" w:rsidRPr="00000000">
        <w:rPr>
          <w:rtl w:val="0"/>
        </w:rPr>
      </w:r>
    </w:p>
    <w:p w:rsidR="00000000" w:rsidDel="00000000" w:rsidP="00000000" w:rsidRDefault="00000000" w:rsidRPr="00000000" w14:paraId="000001AF">
      <w:pPr>
        <w:spacing w:after="0" w:before="113" w:line="288" w:lineRule="auto"/>
        <w:rPr>
          <w:rFonts w:ascii="Arial" w:cs="Arial" w:eastAsia="Arial" w:hAnsi="Arial"/>
          <w:b w:val="1"/>
          <w:color w:val="ef4123"/>
        </w:rPr>
      </w:pPr>
      <w:r w:rsidDel="00000000" w:rsidR="00000000" w:rsidRPr="00000000">
        <w:rPr>
          <w:rFonts w:ascii="Arial" w:cs="Arial" w:eastAsia="Arial" w:hAnsi="Arial"/>
          <w:b w:val="1"/>
          <w:color w:val="ef4123"/>
          <w:rtl w:val="0"/>
        </w:rPr>
        <w:t xml:space="preserve">CLÁUSULA GASTOS DE CANCELACIÓN</w:t>
      </w:r>
    </w:p>
    <w:p w:rsidR="00000000" w:rsidDel="00000000" w:rsidP="00000000" w:rsidRDefault="00000000" w:rsidRPr="00000000" w14:paraId="000001B0">
      <w:pPr>
        <w:spacing w:after="0" w:before="113" w:line="288" w:lineRule="auto"/>
        <w:jc w:val="both"/>
        <w:rPr>
          <w:rFonts w:ascii="Arial" w:cs="Arial" w:eastAsia="Arial" w:hAnsi="Arial"/>
        </w:rPr>
      </w:pPr>
      <w:r w:rsidDel="00000000" w:rsidR="00000000" w:rsidRPr="00000000">
        <w:rPr>
          <w:rFonts w:ascii="Arial" w:cs="Arial" w:eastAsia="Arial" w:hAnsi="Arial"/>
          <w:b w:val="1"/>
          <w:rtl w:val="0"/>
        </w:rPr>
        <w:t xml:space="preserve">Depósito:</w:t>
      </w:r>
      <w:r w:rsidDel="00000000" w:rsidR="00000000" w:rsidRPr="00000000">
        <w:rPr>
          <w:rFonts w:ascii="Arial" w:cs="Arial" w:eastAsia="Arial" w:hAnsi="Arial"/>
          <w:rtl w:val="0"/>
        </w:rPr>
        <w:t xml:space="preserve"> Para la reserva se requiere un depósito inicial como garantía. 60 días antes de la fecha de viaje Gente Mayorista México deberá recibir un pago que cubra mínimo el 80% del valor total del viaje</w:t>
      </w:r>
      <w:r w:rsidDel="00000000" w:rsidR="00000000" w:rsidRPr="00000000">
        <w:rPr>
          <w:rFonts w:ascii="Arial" w:cs="Arial" w:eastAsia="Arial" w:hAnsi="Arial"/>
          <w:color w:val="7a7a7a"/>
          <w:highlight w:val="white"/>
          <w:rtl w:val="0"/>
        </w:rPr>
        <w:t xml:space="preserve">.</w:t>
      </w:r>
      <w:r w:rsidDel="00000000" w:rsidR="00000000" w:rsidRPr="00000000">
        <w:rPr>
          <w:rtl w:val="0"/>
        </w:rPr>
      </w:r>
    </w:p>
    <w:p w:rsidR="00000000" w:rsidDel="00000000" w:rsidP="00000000" w:rsidRDefault="00000000" w:rsidRPr="00000000" w14:paraId="000001B1">
      <w:pPr>
        <w:spacing w:after="0" w:line="288" w:lineRule="auto"/>
        <w:jc w:val="both"/>
        <w:rPr>
          <w:rFonts w:ascii="Arial" w:cs="Arial" w:eastAsia="Arial" w:hAnsi="Arial"/>
        </w:rPr>
      </w:pPr>
      <w:r w:rsidDel="00000000" w:rsidR="00000000" w:rsidRPr="00000000">
        <w:rPr>
          <w:rFonts w:ascii="Arial" w:cs="Arial" w:eastAsia="Arial" w:hAnsi="Arial"/>
          <w:b w:val="1"/>
          <w:rtl w:val="0"/>
        </w:rPr>
        <w:t xml:space="preserve">Pago total:</w:t>
      </w:r>
      <w:r w:rsidDel="00000000" w:rsidR="00000000" w:rsidRPr="00000000">
        <w:rPr>
          <w:rFonts w:ascii="Arial" w:cs="Arial" w:eastAsia="Arial" w:hAnsi="Arial"/>
          <w:rtl w:val="0"/>
        </w:rPr>
        <w:t xml:space="preserve"> se realizará el día 35 previo a la salida del viaje, este día Gente Mayorista México debe recibir el 100% del valor total del paquete (pagados en pesos mexicanos). De lo contrario Gente Mayorista de Turismo entenderá por DESISTIDO el viaje por parte del cliente y sin lugar a reembolso de los abonos realizados.</w:t>
      </w:r>
    </w:p>
    <w:p w:rsidR="00000000" w:rsidDel="00000000" w:rsidP="00000000" w:rsidRDefault="00000000" w:rsidRPr="00000000" w14:paraId="000001B2">
      <w:pPr>
        <w:spacing w:after="0" w:before="113" w:line="288" w:lineRule="auto"/>
        <w:jc w:val="both"/>
        <w:rPr>
          <w:rFonts w:ascii="Arial" w:cs="Arial" w:eastAsia="Arial" w:hAnsi="Arial"/>
          <w:b w:val="1"/>
          <w:color w:val="ef4123"/>
        </w:rPr>
      </w:pPr>
      <w:r w:rsidDel="00000000" w:rsidR="00000000" w:rsidRPr="00000000">
        <w:rPr>
          <w:rFonts w:ascii="Arial" w:cs="Arial" w:eastAsia="Arial" w:hAnsi="Arial"/>
          <w:b w:val="1"/>
          <w:rtl w:val="0"/>
        </w:rPr>
        <w:t xml:space="preserve">Tarifa:</w:t>
      </w:r>
      <w:r w:rsidDel="00000000" w:rsidR="00000000" w:rsidRPr="00000000">
        <w:rPr>
          <w:rFonts w:ascii="Arial" w:cs="Arial" w:eastAsia="Arial" w:hAnsi="Arial"/>
          <w:rtl w:val="0"/>
        </w:rPr>
        <w:t xml:space="preserve"> Las tarifas aéreas, hoteleras y demás servicios del portafolio ofrecido por Gente Mayorista México pueden tener variación en cualquier momento ante posibles ajustes en impuestos y tasas por decisión de los operadores o aerolíneas involucrados en los servicios ofrecidos</w:t>
      </w:r>
      <w:r w:rsidDel="00000000" w:rsidR="00000000" w:rsidRPr="00000000">
        <w:rPr>
          <w:rFonts w:ascii="Arial" w:cs="Arial" w:eastAsia="Arial" w:hAnsi="Arial"/>
          <w:color w:val="7a7a7a"/>
          <w:highlight w:val="white"/>
          <w:rtl w:val="0"/>
        </w:rPr>
        <w:t xml:space="preserve">.</w:t>
      </w:r>
      <w:r w:rsidDel="00000000" w:rsidR="00000000" w:rsidRPr="00000000">
        <w:rPr>
          <w:rtl w:val="0"/>
        </w:rPr>
      </w:r>
    </w:p>
    <w:p w:rsidR="00000000" w:rsidDel="00000000" w:rsidP="00000000" w:rsidRDefault="00000000" w:rsidRPr="00000000" w14:paraId="000001B3">
      <w:pPr>
        <w:spacing w:after="0" w:before="113" w:line="288" w:lineRule="auto"/>
        <w:rPr>
          <w:rFonts w:ascii="Arial" w:cs="Arial" w:eastAsia="Arial" w:hAnsi="Arial"/>
          <w:b w:val="1"/>
          <w:color w:val="ef4123"/>
        </w:rPr>
      </w:pPr>
      <w:r w:rsidDel="00000000" w:rsidR="00000000" w:rsidRPr="00000000">
        <w:rPr>
          <w:rtl w:val="0"/>
        </w:rPr>
      </w:r>
    </w:p>
    <w:p w:rsidR="00000000" w:rsidDel="00000000" w:rsidP="00000000" w:rsidRDefault="00000000" w:rsidRPr="00000000" w14:paraId="000001B4">
      <w:pPr>
        <w:spacing w:after="0" w:before="113" w:line="288" w:lineRule="auto"/>
        <w:rPr>
          <w:rFonts w:ascii="Arial" w:cs="Arial" w:eastAsia="Arial" w:hAnsi="Arial"/>
          <w:b w:val="1"/>
          <w:color w:val="ef4123"/>
        </w:rPr>
      </w:pPr>
      <w:r w:rsidDel="00000000" w:rsidR="00000000" w:rsidRPr="00000000">
        <w:rPr>
          <w:rFonts w:ascii="Arial" w:cs="Arial" w:eastAsia="Arial" w:hAnsi="Arial"/>
          <w:b w:val="1"/>
          <w:color w:val="ef4123"/>
          <w:rtl w:val="0"/>
        </w:rPr>
        <w:t xml:space="preserve">CLÁUSULA DE RESPONSABILIDAD</w:t>
      </w:r>
    </w:p>
    <w:p w:rsidR="00000000" w:rsidDel="00000000" w:rsidP="00000000" w:rsidRDefault="00000000" w:rsidRPr="00000000" w14:paraId="000001B5">
      <w:pPr>
        <w:shd w:fill="ffffff" w:val="clear"/>
        <w:spacing w:after="220" w:lineRule="auto"/>
        <w:jc w:val="both"/>
        <w:rPr>
          <w:rFonts w:ascii="Arial" w:cs="Arial" w:eastAsia="Arial" w:hAnsi="Arial"/>
        </w:rPr>
      </w:pPr>
      <w:r w:rsidDel="00000000" w:rsidR="00000000" w:rsidRPr="00000000">
        <w:rPr>
          <w:rFonts w:ascii="Arial" w:cs="Arial" w:eastAsia="Arial" w:hAnsi="Arial"/>
          <w:rtl w:val="0"/>
        </w:rPr>
        <w:t xml:space="preserve">GENTE MAYORISTA DE TURISMO MÉXICO SA DE CV. con Registro Nacional de Turismo No. 04090101703 se hace responsable ante los usuarios por la total prestación de los servicios descritos en la cláusula de responsabilidad.</w:t>
      </w:r>
    </w:p>
    <w:p w:rsidR="00000000" w:rsidDel="00000000" w:rsidP="00000000" w:rsidRDefault="00000000" w:rsidRPr="00000000" w14:paraId="000001B6">
      <w:pPr>
        <w:shd w:fill="ffffff" w:val="clear"/>
        <w:spacing w:after="220" w:lineRule="auto"/>
        <w:jc w:val="both"/>
        <w:rPr>
          <w:rFonts w:ascii="Arial" w:cs="Arial" w:eastAsia="Arial" w:hAnsi="Arial"/>
        </w:rPr>
      </w:pPr>
      <w:r w:rsidDel="00000000" w:rsidR="00000000" w:rsidRPr="00000000">
        <w:rPr>
          <w:rFonts w:ascii="Arial" w:cs="Arial" w:eastAsia="Arial" w:hAnsi="Arial"/>
          <w:rtl w:val="0"/>
        </w:rPr>
        <w:t xml:space="preserve">Para mayor información los invitamos a leer, revisar y firmar el contrato de mediación para la prestación de servicios turísticos que se celebra entre las partes.</w:t>
      </w:r>
    </w:p>
    <w:p w:rsidR="00000000" w:rsidDel="00000000" w:rsidP="00000000" w:rsidRDefault="00000000" w:rsidRPr="00000000" w14:paraId="000001B7">
      <w:pPr>
        <w:shd w:fill="ffffff" w:val="clear"/>
        <w:spacing w:after="220" w:line="276" w:lineRule="auto"/>
        <w:jc w:val="both"/>
        <w:rPr>
          <w:rFonts w:ascii="Arial" w:cs="Arial" w:eastAsia="Arial" w:hAnsi="Arial"/>
        </w:rPr>
      </w:pPr>
      <w:r w:rsidDel="00000000" w:rsidR="00000000" w:rsidRPr="00000000">
        <w:rPr>
          <w:rFonts w:ascii="Arial" w:cs="Arial" w:eastAsia="Arial" w:hAnsi="Arial"/>
          <w:b w:val="1"/>
          <w:highlight w:val="white"/>
          <w:rtl w:val="0"/>
        </w:rPr>
        <w:t xml:space="preserve">DE DEVOLUCIONES Y OTROS</w:t>
      </w:r>
      <w:r w:rsidDel="00000000" w:rsidR="00000000" w:rsidRPr="00000000">
        <w:rPr>
          <w:rtl w:val="0"/>
        </w:rPr>
      </w:r>
    </w:p>
    <w:p w:rsidR="00000000" w:rsidDel="00000000" w:rsidP="00000000" w:rsidRDefault="00000000" w:rsidRPr="00000000" w14:paraId="000001B8">
      <w:pPr>
        <w:shd w:fill="ffffff" w:val="clear"/>
        <w:spacing w:after="220" w:line="276" w:lineRule="auto"/>
        <w:jc w:val="both"/>
        <w:rPr>
          <w:rFonts w:ascii="Arial" w:cs="Arial" w:eastAsia="Arial" w:hAnsi="Arial"/>
        </w:rPr>
      </w:pPr>
      <w:r w:rsidDel="00000000" w:rsidR="00000000" w:rsidRPr="00000000">
        <w:rPr>
          <w:rFonts w:ascii="Arial" w:cs="Arial" w:eastAsia="Arial" w:hAnsi="Arial"/>
          <w:rtl w:val="0"/>
        </w:rPr>
        <w:t xml:space="preserve">1.  La responsabilidad del organizador del plan o paquete turístico ante los usuarios por la prestación y calidad de los servicios descritos de conformidad con los términos y condiciones establecidos en el programa.</w:t>
      </w:r>
    </w:p>
    <w:p w:rsidR="00000000" w:rsidDel="00000000" w:rsidP="00000000" w:rsidRDefault="00000000" w:rsidRPr="00000000" w14:paraId="000001B9">
      <w:pPr>
        <w:shd w:fill="ffffff" w:val="clear"/>
        <w:spacing w:after="220" w:line="276" w:lineRule="auto"/>
        <w:jc w:val="both"/>
        <w:rPr>
          <w:rFonts w:ascii="Arial" w:cs="Arial" w:eastAsia="Arial" w:hAnsi="Arial"/>
        </w:rPr>
      </w:pPr>
      <w:r w:rsidDel="00000000" w:rsidR="00000000" w:rsidRPr="00000000">
        <w:rPr>
          <w:rFonts w:ascii="Arial" w:cs="Arial" w:eastAsia="Arial" w:hAnsi="Arial"/>
          <w:rtl w:val="0"/>
        </w:rPr>
        <w:t xml:space="preserve">2. Los términos y las condiciones en que se efectuará el reintegro de los servicios turísticos no utilizados y que puedan ser objeto de devolución, cuando el viaje o la participación del usuario en el mismo se cancele con anterioridad a su inicio o cuando una vez iniciado el viaje deba interrumpirse, por razones tales como, caso fortuito o fuerza mayor, enfermedad del viajero, negación de visados o permisos de ingreso, decisión del país de destino de impedir el ingreso del viajero, retiro del viajero por conductas que atenten contra la realización del viaje, problemas legales y otras causas no atribuibles a las agencias de viajes. Para este efecto, se tendrán en cuenta las deducciones o penalidades previamente establecidas que los proveedores efectúen, cuando los servicios no son utilizados. El derecho al pasaje aéreo de regreso estará sujeto a las regulaciones de la aerolínea y la tarifa adquirida.</w:t>
      </w:r>
    </w:p>
    <w:p w:rsidR="00000000" w:rsidDel="00000000" w:rsidP="00000000" w:rsidRDefault="00000000" w:rsidRPr="00000000" w14:paraId="000001BA">
      <w:pPr>
        <w:widowControl w:val="0"/>
        <w:shd w:fill="ffffff" w:val="clear"/>
        <w:spacing w:after="220" w:line="276" w:lineRule="auto"/>
        <w:jc w:val="both"/>
        <w:rPr>
          <w:rFonts w:ascii="Arial" w:cs="Arial" w:eastAsia="Arial" w:hAnsi="Arial"/>
        </w:rPr>
      </w:pPr>
      <w:r w:rsidDel="00000000" w:rsidR="00000000" w:rsidRPr="00000000">
        <w:rPr>
          <w:rFonts w:ascii="Arial" w:cs="Arial" w:eastAsia="Arial" w:hAnsi="Arial"/>
          <w:rtl w:val="0"/>
        </w:rPr>
        <w:t xml:space="preserve">3. Salvo manifestación expresa en contrario en las condiciones del plan turístico, el organizador, sus operadores y agentes no asumen responsabilidad por eventos tales como accidentes, huelgas, asonadas, terremotos, fenómenos climáticos o naturales, condiciones de seguridad, factores políticos, negación de ingreso, asuntos de salubridad y cualquier otro caso de fuerza mayor que pudiere ocurrir durante el viaje y sólo se comprometerán prestar los servicios y hacer las devoluciones según el caso.</w:t>
      </w:r>
    </w:p>
    <w:p w:rsidR="00000000" w:rsidDel="00000000" w:rsidP="00000000" w:rsidRDefault="00000000" w:rsidRPr="00000000" w14:paraId="000001BB">
      <w:pPr>
        <w:widowControl w:val="0"/>
        <w:shd w:fill="ffffff" w:val="clear"/>
        <w:spacing w:after="220" w:line="276" w:lineRule="auto"/>
        <w:jc w:val="both"/>
        <w:rPr>
          <w:rFonts w:ascii="Arial" w:cs="Arial" w:eastAsia="Arial" w:hAnsi="Arial"/>
        </w:rPr>
      </w:pPr>
      <w:r w:rsidDel="00000000" w:rsidR="00000000" w:rsidRPr="00000000">
        <w:rPr>
          <w:rFonts w:ascii="Arial" w:cs="Arial" w:eastAsia="Arial" w:hAnsi="Arial"/>
          <w:rtl w:val="0"/>
        </w:rPr>
        <w:t xml:space="preserve">4. Circunstancias en las cuales la agencia de viajes se reserva el derecho de hacer cambios en el itinerario, fechas de viaje, hoteles de similar o superior categoría, transporte y los demás que sean necesarios para garantizar el éxito del viaje.</w:t>
      </w:r>
    </w:p>
    <w:p w:rsidR="00000000" w:rsidDel="00000000" w:rsidP="00000000" w:rsidRDefault="00000000" w:rsidRPr="00000000" w14:paraId="000001BC">
      <w:pPr>
        <w:widowControl w:val="0"/>
        <w:shd w:fill="ffffff" w:val="clear"/>
        <w:spacing w:after="220" w:line="276" w:lineRule="auto"/>
        <w:jc w:val="both"/>
        <w:rPr>
          <w:rFonts w:ascii="Arial" w:cs="Arial" w:eastAsia="Arial" w:hAnsi="Arial"/>
        </w:rPr>
      </w:pPr>
      <w:r w:rsidDel="00000000" w:rsidR="00000000" w:rsidRPr="00000000">
        <w:rPr>
          <w:rFonts w:ascii="Arial" w:cs="Arial" w:eastAsia="Arial" w:hAnsi="Arial"/>
          <w:rtl w:val="0"/>
        </w:rPr>
        <w:t xml:space="preserve">5. Es obligación por parte de la agencia de viajes informar al viajero sobre la documentación requerida para facilitar su desplazamiento en los destinos nacionales e internacionales, siendo obligación del usuario el cumplimiento de los requisitos informados.</w:t>
      </w:r>
    </w:p>
    <w:p w:rsidR="00000000" w:rsidDel="00000000" w:rsidP="00000000" w:rsidRDefault="00000000" w:rsidRPr="00000000" w14:paraId="000001BD">
      <w:pPr>
        <w:widowControl w:val="0"/>
        <w:shd w:fill="ffffff" w:val="clear"/>
        <w:spacing w:after="220" w:line="276" w:lineRule="auto"/>
        <w:jc w:val="both"/>
        <w:rPr>
          <w:rFonts w:ascii="Arial" w:cs="Arial" w:eastAsia="Arial" w:hAnsi="Arial"/>
        </w:rPr>
      </w:pPr>
      <w:r w:rsidDel="00000000" w:rsidR="00000000" w:rsidRPr="00000000">
        <w:rPr>
          <w:rFonts w:ascii="Arial" w:cs="Arial" w:eastAsia="Arial" w:hAnsi="Arial"/>
          <w:rtl w:val="0"/>
        </w:rPr>
        <w:t xml:space="preserve">6. Cuantía del anticipo y plazo para el pago de esta suma por parte del usuario, con el objeto de asegurar su participación en el viaje. Este valor será abonado al costo total del plan turístico. Las reservaciones y boletas para la participación en cruceros, eventos deportivos y culturales, congresos, ferias, exposiciones y similares se sujetarán a las condiciones que señalen las empresas organizadoras de tales eventos, las cuales deben ser claramente informadas al usuario.</w:t>
      </w:r>
    </w:p>
    <w:p w:rsidR="00000000" w:rsidDel="00000000" w:rsidP="00000000" w:rsidRDefault="00000000" w:rsidRPr="00000000" w14:paraId="000001BE">
      <w:pPr>
        <w:widowControl w:val="0"/>
        <w:shd w:fill="ffffff" w:val="clear"/>
        <w:spacing w:after="220" w:line="276" w:lineRule="auto"/>
        <w:jc w:val="both"/>
        <w:rPr>
          <w:rFonts w:ascii="Arial" w:cs="Arial" w:eastAsia="Arial" w:hAnsi="Arial"/>
        </w:rPr>
      </w:pPr>
      <w:r w:rsidDel="00000000" w:rsidR="00000000" w:rsidRPr="00000000">
        <w:rPr>
          <w:rFonts w:ascii="Arial" w:cs="Arial" w:eastAsia="Arial" w:hAnsi="Arial"/>
          <w:rtl w:val="0"/>
        </w:rPr>
        <w:t xml:space="preserve">7. Las devoluciones del dinero a los usuarios en los casos previstos y juzgados deberán efectuarse a más tardar en los treinta (30) días calendario siguientes a la fecha en que se efectuó la reclamación ante la agencia o a la fecha de la decisión proferida por el ente gubernamental en la que imponga dicha obligación al prestador.</w:t>
      </w:r>
    </w:p>
    <w:p w:rsidR="00000000" w:rsidDel="00000000" w:rsidP="00000000" w:rsidRDefault="00000000" w:rsidRPr="00000000" w14:paraId="000001BF">
      <w:pPr>
        <w:widowControl w:val="0"/>
        <w:shd w:fill="ffffff" w:val="clear"/>
        <w:spacing w:after="220" w:line="276" w:lineRule="auto"/>
        <w:jc w:val="both"/>
        <w:rPr>
          <w:rFonts w:ascii="Arial" w:cs="Arial" w:eastAsia="Arial" w:hAnsi="Arial"/>
          <w:b w:val="1"/>
          <w:highlight w:val="white"/>
        </w:rPr>
      </w:pPr>
      <w:r w:rsidDel="00000000" w:rsidR="00000000" w:rsidRPr="00000000">
        <w:rPr>
          <w:rFonts w:ascii="Arial" w:cs="Arial" w:eastAsia="Arial" w:hAnsi="Arial"/>
          <w:b w:val="1"/>
          <w:highlight w:val="white"/>
          <w:rtl w:val="0"/>
        </w:rPr>
        <w:t xml:space="preserve">TURISMO RESPONSABLE</w:t>
      </w:r>
    </w:p>
    <w:p w:rsidR="00000000" w:rsidDel="00000000" w:rsidP="00000000" w:rsidRDefault="00000000" w:rsidRPr="00000000" w14:paraId="000001C0">
      <w:pPr>
        <w:widowControl w:val="0"/>
        <w:shd w:fill="ffffff" w:val="clear"/>
        <w:spacing w:after="220" w:line="276" w:lineRule="auto"/>
        <w:jc w:val="both"/>
        <w:rPr>
          <w:rFonts w:ascii="Arial" w:cs="Arial" w:eastAsia="Arial" w:hAnsi="Arial"/>
        </w:rPr>
      </w:pPr>
      <w:r w:rsidDel="00000000" w:rsidR="00000000" w:rsidRPr="00000000">
        <w:rPr>
          <w:rFonts w:ascii="Arial" w:cs="Arial" w:eastAsia="Arial" w:hAnsi="Arial"/>
          <w:rtl w:val="0"/>
        </w:rPr>
        <w:t xml:space="preserve">Sobre prevención de prostitución, pornografía y abuso sexual de menores de edad, la Compañía no realiza contacto directo con menores, estableciendo políticas en la selección de nuestros proveedores y contratación del personal. Advierte al turista que la explotación y el abuso sexual de menores son sancionados penal y administrativamente.</w:t>
      </w:r>
    </w:p>
    <w:p w:rsidR="00000000" w:rsidDel="00000000" w:rsidP="00000000" w:rsidRDefault="00000000" w:rsidRPr="00000000" w14:paraId="000001C1">
      <w:pPr>
        <w:widowControl w:val="0"/>
        <w:shd w:fill="ffffff" w:val="clear"/>
        <w:spacing w:after="220" w:line="276" w:lineRule="auto"/>
        <w:jc w:val="both"/>
        <w:rPr>
          <w:rFonts w:ascii="Arial" w:cs="Arial" w:eastAsia="Arial" w:hAnsi="Arial"/>
        </w:rPr>
      </w:pPr>
      <w:r w:rsidDel="00000000" w:rsidR="00000000" w:rsidRPr="00000000">
        <w:rPr>
          <w:rFonts w:ascii="Arial" w:cs="Arial" w:eastAsia="Arial" w:hAnsi="Arial"/>
          <w:rtl w:val="0"/>
        </w:rPr>
        <w:t xml:space="preserve">Se respeta la biodiversidad y se apoya la ley que previene y castiga todo acto que atente contra la vida de los animales. Promovemos la protección de la fauna silvestre, para evitar poner en peligro el medio ambiente.</w:t>
      </w:r>
    </w:p>
    <w:p w:rsidR="00000000" w:rsidDel="00000000" w:rsidP="00000000" w:rsidRDefault="00000000" w:rsidRPr="00000000" w14:paraId="000001C2">
      <w:pPr>
        <w:widowControl w:val="0"/>
        <w:shd w:fill="ffffff" w:val="clear"/>
        <w:spacing w:after="220" w:line="276" w:lineRule="auto"/>
        <w:jc w:val="both"/>
        <w:rPr>
          <w:rFonts w:ascii="Arial" w:cs="Arial" w:eastAsia="Arial" w:hAnsi="Arial"/>
          <w:color w:val="7a7a7a"/>
        </w:rPr>
      </w:pPr>
      <w:r w:rsidDel="00000000" w:rsidR="00000000" w:rsidRPr="00000000">
        <w:rPr>
          <w:rFonts w:ascii="Arial" w:cs="Arial" w:eastAsia="Arial" w:hAnsi="Arial"/>
          <w:rtl w:val="0"/>
        </w:rPr>
        <w:t xml:space="preserve">Invitamos a valorar las costumbres, tradiciones y apoyar la economía local, respetar las áreas silvestres, patrimoniales, arqueológicas.</w:t>
      </w:r>
      <w:r w:rsidDel="00000000" w:rsidR="00000000" w:rsidRPr="00000000">
        <w:rPr>
          <w:rtl w:val="0"/>
        </w:rPr>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79.1338582677156" w:firstLine="0"/>
        <w:jc w:val="both"/>
        <w:rPr>
          <w:rFonts w:ascii="Arial" w:cs="Arial" w:eastAsia="Arial" w:hAnsi="Arial"/>
          <w:b w:val="1"/>
          <w:color w:val="ef4123"/>
        </w:rPr>
      </w:pPr>
      <w:r w:rsidDel="00000000" w:rsidR="00000000" w:rsidRPr="00000000">
        <w:rPr>
          <w:rtl w:val="0"/>
        </w:rPr>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6">
      <w:pPr>
        <w:spacing w:before="123" w:lineRule="auto"/>
        <w:ind w:left="2463" w:firstLine="0"/>
        <w:rPr>
          <w:rFonts w:ascii="Arial" w:cs="Arial" w:eastAsia="Arial" w:hAnsi="Arial"/>
          <w:sz w:val="23"/>
          <w:szCs w:val="23"/>
        </w:rPr>
      </w:pPr>
      <w:r w:rsidDel="00000000" w:rsidR="00000000" w:rsidRPr="00000000">
        <w:rPr>
          <w:rFonts w:ascii="Arial" w:cs="Arial" w:eastAsia="Arial" w:hAnsi="Arial"/>
          <w:color w:val="282e36"/>
          <w:sz w:val="23"/>
          <w:szCs w:val="23"/>
          <w:rtl w:val="0"/>
        </w:rPr>
        <w:t xml:space="preserve"> </w:t>
      </w:r>
      <w:r w:rsidDel="00000000" w:rsidR="00000000" w:rsidRPr="00000000">
        <w:rPr>
          <w:rtl w:val="0"/>
        </w:rPr>
      </w:r>
    </w:p>
    <w:sectPr>
      <w:headerReference r:id="rId10" w:type="default"/>
      <w:headerReference r:id="rId11" w:type="first"/>
      <w:footerReference r:id="rId12" w:type="default"/>
      <w:footerReference r:id="rId13" w:type="first"/>
      <w:pgSz w:h="15840" w:w="12240" w:orient="portrait"/>
      <w:pgMar w:bottom="1417" w:top="1417" w:left="1701" w:right="1701"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VAGRundschriftDLig"/>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B">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C">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7">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8">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 w:val="left" w:leader="none" w:pos="750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9">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-695317</wp:posOffset>
          </wp:positionH>
          <wp:positionV relativeFrom="paragraph">
            <wp:posOffset>38101</wp:posOffset>
          </wp:positionV>
          <wp:extent cx="1235802" cy="789540"/>
          <wp:effectExtent b="0" l="0" r="0" t="0"/>
          <wp:wrapNone/>
          <wp:docPr id="196683789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235802" cy="789540"/>
                  </a:xfrm>
                  <a:prstGeom prst="rect"/>
                  <a:ln/>
                </pic:spPr>
              </pic:pic>
            </a:graphicData>
          </a:graphic>
        </wp:anchor>
      </w:drawing>
    </w:r>
  </w:p>
  <w:p w:rsidR="00000000" w:rsidDel="00000000" w:rsidP="00000000" w:rsidRDefault="00000000" w:rsidRPr="00000000" w14:paraId="000001CA">
    <w:pPr>
      <w:widowControl w:val="0"/>
      <w:spacing w:after="0" w:line="240" w:lineRule="auto"/>
      <w:ind w:right="-1050"/>
      <w:jc w:val="right"/>
      <w:rPr>
        <w:vertAlign w:val="superscript"/>
      </w:rPr>
    </w:pPr>
    <w:r w:rsidDel="00000000" w:rsidR="00000000" w:rsidRPr="00000000">
      <w:rPr>
        <w:sz w:val="24"/>
        <w:szCs w:val="24"/>
        <w:vertAlign w:val="superscript"/>
        <w:rtl w:val="0"/>
      </w:rPr>
      <w:t xml:space="preserve">RNT 04090101703</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097" w:hanging="360"/>
      </w:pPr>
      <w:rPr>
        <w:rFonts w:ascii="Noto Sans Symbols" w:cs="Noto Sans Symbols" w:eastAsia="Noto Sans Symbols" w:hAnsi="Noto Sans Symbols"/>
      </w:rPr>
    </w:lvl>
    <w:lvl w:ilvl="1">
      <w:start w:val="1"/>
      <w:numFmt w:val="bullet"/>
      <w:lvlText w:val="o"/>
      <w:lvlJc w:val="left"/>
      <w:pPr>
        <w:ind w:left="1817" w:hanging="360"/>
      </w:pPr>
      <w:rPr>
        <w:rFonts w:ascii="Courier New" w:cs="Courier New" w:eastAsia="Courier New" w:hAnsi="Courier New"/>
      </w:rPr>
    </w:lvl>
    <w:lvl w:ilvl="2">
      <w:start w:val="1"/>
      <w:numFmt w:val="bullet"/>
      <w:lvlText w:val="▪"/>
      <w:lvlJc w:val="left"/>
      <w:pPr>
        <w:ind w:left="2537" w:hanging="360"/>
      </w:pPr>
      <w:rPr>
        <w:rFonts w:ascii="Noto Sans Symbols" w:cs="Noto Sans Symbols" w:eastAsia="Noto Sans Symbols" w:hAnsi="Noto Sans Symbols"/>
      </w:rPr>
    </w:lvl>
    <w:lvl w:ilvl="3">
      <w:start w:val="1"/>
      <w:numFmt w:val="bullet"/>
      <w:lvlText w:val="●"/>
      <w:lvlJc w:val="left"/>
      <w:pPr>
        <w:ind w:left="3257" w:hanging="360"/>
      </w:pPr>
      <w:rPr>
        <w:rFonts w:ascii="Noto Sans Symbols" w:cs="Noto Sans Symbols" w:eastAsia="Noto Sans Symbols" w:hAnsi="Noto Sans Symbols"/>
      </w:rPr>
    </w:lvl>
    <w:lvl w:ilvl="4">
      <w:start w:val="1"/>
      <w:numFmt w:val="bullet"/>
      <w:lvlText w:val="o"/>
      <w:lvlJc w:val="left"/>
      <w:pPr>
        <w:ind w:left="3977" w:hanging="360"/>
      </w:pPr>
      <w:rPr>
        <w:rFonts w:ascii="Courier New" w:cs="Courier New" w:eastAsia="Courier New" w:hAnsi="Courier New"/>
      </w:rPr>
    </w:lvl>
    <w:lvl w:ilvl="5">
      <w:start w:val="1"/>
      <w:numFmt w:val="bullet"/>
      <w:lvlText w:val="▪"/>
      <w:lvlJc w:val="left"/>
      <w:pPr>
        <w:ind w:left="4697" w:hanging="360"/>
      </w:pPr>
      <w:rPr>
        <w:rFonts w:ascii="Noto Sans Symbols" w:cs="Noto Sans Symbols" w:eastAsia="Noto Sans Symbols" w:hAnsi="Noto Sans Symbols"/>
      </w:rPr>
    </w:lvl>
    <w:lvl w:ilvl="6">
      <w:start w:val="1"/>
      <w:numFmt w:val="bullet"/>
      <w:lvlText w:val="●"/>
      <w:lvlJc w:val="left"/>
      <w:pPr>
        <w:ind w:left="5417" w:hanging="360"/>
      </w:pPr>
      <w:rPr>
        <w:rFonts w:ascii="Noto Sans Symbols" w:cs="Noto Sans Symbols" w:eastAsia="Noto Sans Symbols" w:hAnsi="Noto Sans Symbols"/>
      </w:rPr>
    </w:lvl>
    <w:lvl w:ilvl="7">
      <w:start w:val="1"/>
      <w:numFmt w:val="bullet"/>
      <w:lvlText w:val="o"/>
      <w:lvlJc w:val="left"/>
      <w:pPr>
        <w:ind w:left="6137" w:hanging="360"/>
      </w:pPr>
      <w:rPr>
        <w:rFonts w:ascii="Courier New" w:cs="Courier New" w:eastAsia="Courier New" w:hAnsi="Courier New"/>
      </w:rPr>
    </w:lvl>
    <w:lvl w:ilvl="8">
      <w:start w:val="1"/>
      <w:numFmt w:val="bullet"/>
      <w:lvlText w:val="▪"/>
      <w:lvlJc w:val="left"/>
      <w:pPr>
        <w:ind w:left="6857"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1097" w:hanging="360"/>
      </w:pPr>
      <w:rPr>
        <w:rFonts w:ascii="Noto Sans Symbols" w:cs="Noto Sans Symbols" w:eastAsia="Noto Sans Symbols" w:hAnsi="Noto Sans Symbols"/>
      </w:rPr>
    </w:lvl>
    <w:lvl w:ilvl="1">
      <w:start w:val="1"/>
      <w:numFmt w:val="bullet"/>
      <w:lvlText w:val="o"/>
      <w:lvlJc w:val="left"/>
      <w:pPr>
        <w:ind w:left="1817" w:hanging="360"/>
      </w:pPr>
      <w:rPr>
        <w:rFonts w:ascii="Courier New" w:cs="Courier New" w:eastAsia="Courier New" w:hAnsi="Courier New"/>
      </w:rPr>
    </w:lvl>
    <w:lvl w:ilvl="2">
      <w:start w:val="1"/>
      <w:numFmt w:val="bullet"/>
      <w:lvlText w:val="▪"/>
      <w:lvlJc w:val="left"/>
      <w:pPr>
        <w:ind w:left="2537" w:hanging="360"/>
      </w:pPr>
      <w:rPr>
        <w:rFonts w:ascii="Noto Sans Symbols" w:cs="Noto Sans Symbols" w:eastAsia="Noto Sans Symbols" w:hAnsi="Noto Sans Symbols"/>
      </w:rPr>
    </w:lvl>
    <w:lvl w:ilvl="3">
      <w:start w:val="1"/>
      <w:numFmt w:val="bullet"/>
      <w:lvlText w:val="●"/>
      <w:lvlJc w:val="left"/>
      <w:pPr>
        <w:ind w:left="3257" w:hanging="360"/>
      </w:pPr>
      <w:rPr>
        <w:rFonts w:ascii="Noto Sans Symbols" w:cs="Noto Sans Symbols" w:eastAsia="Noto Sans Symbols" w:hAnsi="Noto Sans Symbols"/>
      </w:rPr>
    </w:lvl>
    <w:lvl w:ilvl="4">
      <w:start w:val="1"/>
      <w:numFmt w:val="bullet"/>
      <w:lvlText w:val="o"/>
      <w:lvlJc w:val="left"/>
      <w:pPr>
        <w:ind w:left="3977" w:hanging="360"/>
      </w:pPr>
      <w:rPr>
        <w:rFonts w:ascii="Courier New" w:cs="Courier New" w:eastAsia="Courier New" w:hAnsi="Courier New"/>
      </w:rPr>
    </w:lvl>
    <w:lvl w:ilvl="5">
      <w:start w:val="1"/>
      <w:numFmt w:val="bullet"/>
      <w:lvlText w:val="▪"/>
      <w:lvlJc w:val="left"/>
      <w:pPr>
        <w:ind w:left="4697" w:hanging="360"/>
      </w:pPr>
      <w:rPr>
        <w:rFonts w:ascii="Noto Sans Symbols" w:cs="Noto Sans Symbols" w:eastAsia="Noto Sans Symbols" w:hAnsi="Noto Sans Symbols"/>
      </w:rPr>
    </w:lvl>
    <w:lvl w:ilvl="6">
      <w:start w:val="1"/>
      <w:numFmt w:val="bullet"/>
      <w:lvlText w:val="●"/>
      <w:lvlJc w:val="left"/>
      <w:pPr>
        <w:ind w:left="5417" w:hanging="360"/>
      </w:pPr>
      <w:rPr>
        <w:rFonts w:ascii="Noto Sans Symbols" w:cs="Noto Sans Symbols" w:eastAsia="Noto Sans Symbols" w:hAnsi="Noto Sans Symbols"/>
      </w:rPr>
    </w:lvl>
    <w:lvl w:ilvl="7">
      <w:start w:val="1"/>
      <w:numFmt w:val="bullet"/>
      <w:lvlText w:val="o"/>
      <w:lvlJc w:val="left"/>
      <w:pPr>
        <w:ind w:left="6137" w:hanging="360"/>
      </w:pPr>
      <w:rPr>
        <w:rFonts w:ascii="Courier New" w:cs="Courier New" w:eastAsia="Courier New" w:hAnsi="Courier New"/>
      </w:rPr>
    </w:lvl>
    <w:lvl w:ilvl="8">
      <w:start w:val="1"/>
      <w:numFmt w:val="bullet"/>
      <w:lvlText w:val="▪"/>
      <w:lvlJc w:val="left"/>
      <w:pPr>
        <w:ind w:left="6857"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CO"/>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qFormat w:val="1"/>
  </w:style>
  <w:style w:type="paragraph" w:styleId="Ttulo2">
    <w:name w:val="heading 2"/>
    <w:basedOn w:val="Normal"/>
    <w:next w:val="Normal"/>
    <w:link w:val="Ttulo2Car"/>
    <w:uiPriority w:val="9"/>
    <w:semiHidden w:val="1"/>
    <w:unhideWhenUsed w:val="1"/>
    <w:qFormat w:val="1"/>
    <w:rsid w:val="001B0099"/>
    <w:pPr>
      <w:keepNext w:val="1"/>
      <w:keepLines w:val="1"/>
      <w:spacing w:after="0" w:before="40"/>
      <w:outlineLvl w:val="1"/>
    </w:pPr>
    <w:rPr>
      <w:rFonts w:asciiTheme="majorHAnsi" w:cstheme="majorBidi" w:eastAsiaTheme="majorEastAsia" w:hAnsiTheme="majorHAnsi"/>
      <w:color w:val="2f5496" w:themeColor="accent1" w:themeShade="0000BF"/>
      <w:sz w:val="26"/>
      <w:szCs w:val="26"/>
    </w:rPr>
  </w:style>
  <w:style w:type="paragraph" w:styleId="Ttulo3">
    <w:name w:val="heading 3"/>
    <w:basedOn w:val="Normal"/>
    <w:link w:val="Ttulo3Car"/>
    <w:uiPriority w:val="9"/>
    <w:qFormat w:val="1"/>
    <w:rsid w:val="00914671"/>
    <w:pPr>
      <w:spacing w:after="100" w:afterAutospacing="1" w:before="100" w:beforeAutospacing="1" w:line="240" w:lineRule="auto"/>
      <w:outlineLvl w:val="2"/>
    </w:pPr>
    <w:rPr>
      <w:rFonts w:ascii="Times New Roman" w:cs="Times New Roman" w:eastAsia="Times New Roman" w:hAnsi="Times New Roman"/>
      <w:b w:val="1"/>
      <w:bCs w:val="1"/>
      <w:sz w:val="27"/>
      <w:szCs w:val="27"/>
      <w:lang w:eastAsia="es-CO"/>
    </w:rPr>
  </w:style>
  <w:style w:type="paragraph" w:styleId="Ttulo4">
    <w:name w:val="heading 4"/>
    <w:basedOn w:val="Normal"/>
    <w:link w:val="Ttulo4Car"/>
    <w:uiPriority w:val="9"/>
    <w:qFormat w:val="1"/>
    <w:rsid w:val="00914671"/>
    <w:pPr>
      <w:spacing w:after="100" w:afterAutospacing="1" w:before="100" w:beforeAutospacing="1" w:line="240" w:lineRule="auto"/>
      <w:outlineLvl w:val="3"/>
    </w:pPr>
    <w:rPr>
      <w:rFonts w:ascii="Times New Roman" w:cs="Times New Roman" w:eastAsia="Times New Roman" w:hAnsi="Times New Roman"/>
      <w:b w:val="1"/>
      <w:bCs w:val="1"/>
      <w:sz w:val="24"/>
      <w:szCs w:val="24"/>
      <w:lang w:eastAsia="es-CO"/>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D84BD2"/>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D84BD2"/>
  </w:style>
  <w:style w:type="paragraph" w:styleId="Piedepgina">
    <w:name w:val="footer"/>
    <w:basedOn w:val="Normal"/>
    <w:link w:val="PiedepginaCar"/>
    <w:uiPriority w:val="99"/>
    <w:unhideWhenUsed w:val="1"/>
    <w:rsid w:val="00D84BD2"/>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D84BD2"/>
  </w:style>
  <w:style w:type="character" w:styleId="Ttulo3Car" w:customStyle="1">
    <w:name w:val="Título 3 Car"/>
    <w:basedOn w:val="Fuentedeprrafopredeter"/>
    <w:link w:val="Ttulo3"/>
    <w:uiPriority w:val="9"/>
    <w:rsid w:val="00914671"/>
    <w:rPr>
      <w:rFonts w:ascii="Times New Roman" w:cs="Times New Roman" w:eastAsia="Times New Roman" w:hAnsi="Times New Roman"/>
      <w:b w:val="1"/>
      <w:bCs w:val="1"/>
      <w:sz w:val="27"/>
      <w:szCs w:val="27"/>
      <w:lang w:eastAsia="es-CO"/>
    </w:rPr>
  </w:style>
  <w:style w:type="character" w:styleId="Ttulo4Car" w:customStyle="1">
    <w:name w:val="Título 4 Car"/>
    <w:basedOn w:val="Fuentedeprrafopredeter"/>
    <w:link w:val="Ttulo4"/>
    <w:uiPriority w:val="9"/>
    <w:rsid w:val="00914671"/>
    <w:rPr>
      <w:rFonts w:ascii="Times New Roman" w:cs="Times New Roman" w:eastAsia="Times New Roman" w:hAnsi="Times New Roman"/>
      <w:b w:val="1"/>
      <w:bCs w:val="1"/>
      <w:sz w:val="24"/>
      <w:szCs w:val="24"/>
      <w:lang w:eastAsia="es-CO"/>
    </w:rPr>
  </w:style>
  <w:style w:type="paragraph" w:styleId="NormalWeb">
    <w:name w:val="Normal (Web)"/>
    <w:basedOn w:val="Normal"/>
    <w:uiPriority w:val="99"/>
    <w:semiHidden w:val="1"/>
    <w:unhideWhenUsed w:val="1"/>
    <w:rsid w:val="00914671"/>
    <w:pPr>
      <w:spacing w:after="100" w:afterAutospacing="1" w:before="100" w:beforeAutospacing="1" w:line="240" w:lineRule="auto"/>
    </w:pPr>
    <w:rPr>
      <w:rFonts w:ascii="Times New Roman" w:cs="Times New Roman" w:eastAsia="Times New Roman" w:hAnsi="Times New Roman"/>
      <w:sz w:val="24"/>
      <w:szCs w:val="24"/>
      <w:lang w:eastAsia="es-CO"/>
    </w:rPr>
  </w:style>
  <w:style w:type="paragraph" w:styleId="Textoindependiente">
    <w:name w:val="Body Text"/>
    <w:basedOn w:val="Normal"/>
    <w:link w:val="TextoindependienteCar"/>
    <w:uiPriority w:val="1"/>
    <w:qFormat w:val="1"/>
    <w:rsid w:val="00BD5B46"/>
    <w:pPr>
      <w:widowControl w:val="0"/>
      <w:autoSpaceDE w:val="0"/>
      <w:autoSpaceDN w:val="0"/>
      <w:spacing w:after="0" w:line="240" w:lineRule="auto"/>
    </w:pPr>
    <w:rPr>
      <w:rFonts w:ascii="Arial MT" w:cs="Arial MT" w:eastAsia="Arial MT" w:hAnsi="Arial MT"/>
      <w:sz w:val="15"/>
      <w:szCs w:val="15"/>
      <w:lang w:val="es-ES"/>
    </w:rPr>
  </w:style>
  <w:style w:type="character" w:styleId="TextoindependienteCar" w:customStyle="1">
    <w:name w:val="Texto independiente Car"/>
    <w:basedOn w:val="Fuentedeprrafopredeter"/>
    <w:link w:val="Textoindependiente"/>
    <w:uiPriority w:val="1"/>
    <w:rsid w:val="00BD5B46"/>
    <w:rPr>
      <w:rFonts w:ascii="Arial MT" w:cs="Arial MT" w:eastAsia="Arial MT" w:hAnsi="Arial MT"/>
      <w:sz w:val="15"/>
      <w:szCs w:val="15"/>
      <w:lang w:val="es-ES"/>
    </w:rPr>
  </w:style>
  <w:style w:type="paragraph" w:styleId="Prrafodelista">
    <w:name w:val="List Paragraph"/>
    <w:basedOn w:val="Normal"/>
    <w:uiPriority w:val="1"/>
    <w:qFormat w:val="1"/>
    <w:rsid w:val="00BD5B46"/>
    <w:pPr>
      <w:widowControl w:val="0"/>
      <w:autoSpaceDE w:val="0"/>
      <w:autoSpaceDN w:val="0"/>
      <w:spacing w:after="0" w:line="240" w:lineRule="auto"/>
    </w:pPr>
    <w:rPr>
      <w:rFonts w:ascii="Arial MT" w:cs="Arial MT" w:eastAsia="Arial MT" w:hAnsi="Arial MT"/>
      <w:lang w:val="es-ES"/>
    </w:rPr>
  </w:style>
  <w:style w:type="paragraph" w:styleId="BasicParagraph" w:customStyle="1">
    <w:name w:val="[Basic Paragraph]"/>
    <w:basedOn w:val="Normal"/>
    <w:uiPriority w:val="99"/>
    <w:rsid w:val="00BD5B46"/>
    <w:pPr>
      <w:autoSpaceDE w:val="0"/>
      <w:autoSpaceDN w:val="0"/>
      <w:adjustRightInd w:val="0"/>
      <w:spacing w:after="0" w:line="288" w:lineRule="auto"/>
      <w:textAlignment w:val="center"/>
    </w:pPr>
    <w:rPr>
      <w:rFonts w:ascii="Minion Pro" w:cs="Minion Pro" w:hAnsi="Minion Pro"/>
      <w:color w:val="000000"/>
      <w:sz w:val="24"/>
      <w:szCs w:val="24"/>
      <w:lang w:val="en-US"/>
    </w:rPr>
  </w:style>
  <w:style w:type="table" w:styleId="Tablaconcuadrcula">
    <w:name w:val="Table Grid"/>
    <w:basedOn w:val="Tablanormal"/>
    <w:uiPriority w:val="59"/>
    <w:rsid w:val="00BD5B46"/>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tulo">
    <w:name w:val="Title"/>
    <w:aliases w:val="Ref"/>
    <w:basedOn w:val="Normal"/>
    <w:next w:val="Normal"/>
    <w:link w:val="TtuloCar"/>
    <w:uiPriority w:val="10"/>
    <w:qFormat w:val="1"/>
    <w:rsid w:val="00BD5B46"/>
    <w:pPr>
      <w:suppressAutoHyphens w:val="1"/>
      <w:spacing w:after="120" w:line="240" w:lineRule="auto"/>
      <w:contextualSpacing w:val="1"/>
    </w:pPr>
    <w:rPr>
      <w:rFonts w:ascii="VAGRundschriftDLig" w:hAnsi="VAGRundschriftDLig" w:cstheme="majorBidi" w:eastAsiaTheme="majorEastAsia"/>
      <w:b w:val="1"/>
      <w:color w:val="4472c4" w:themeColor="accent1"/>
      <w:spacing w:val="10"/>
      <w:kern w:val="28"/>
      <w:sz w:val="24"/>
      <w:szCs w:val="56"/>
      <w:lang w:eastAsia="ar-SA" w:val="es-ES"/>
    </w:rPr>
  </w:style>
  <w:style w:type="character" w:styleId="TtuloCar" w:customStyle="1">
    <w:name w:val="Título Car"/>
    <w:aliases w:val="Ref Car"/>
    <w:basedOn w:val="Fuentedeprrafopredeter"/>
    <w:link w:val="Ttulo"/>
    <w:uiPriority w:val="10"/>
    <w:rsid w:val="00BD5B46"/>
    <w:rPr>
      <w:rFonts w:ascii="VAGRundschriftDLig" w:hAnsi="VAGRundschriftDLig" w:cstheme="majorBidi" w:eastAsiaTheme="majorEastAsia"/>
      <w:b w:val="1"/>
      <w:color w:val="4472c4" w:themeColor="accent1"/>
      <w:spacing w:val="10"/>
      <w:kern w:val="28"/>
      <w:sz w:val="24"/>
      <w:szCs w:val="56"/>
      <w:lang w:eastAsia="ar-SA" w:val="es-ES"/>
    </w:rPr>
  </w:style>
  <w:style w:type="character" w:styleId="Ttulo2Car" w:customStyle="1">
    <w:name w:val="Título 2 Car"/>
    <w:basedOn w:val="Fuentedeprrafopredeter"/>
    <w:link w:val="Ttulo2"/>
    <w:uiPriority w:val="9"/>
    <w:semiHidden w:val="1"/>
    <w:rsid w:val="001B0099"/>
    <w:rPr>
      <w:rFonts w:asciiTheme="majorHAnsi" w:cstheme="majorBidi" w:eastAsiaTheme="majorEastAsia" w:hAnsiTheme="majorHAnsi"/>
      <w:color w:val="2f5496" w:themeColor="accent1" w:themeShade="0000BF"/>
      <w:sz w:val="26"/>
      <w:szCs w:val="26"/>
    </w:rPr>
  </w:style>
  <w:style w:type="character" w:styleId="Textoennegrita">
    <w:name w:val="Strong"/>
    <w:basedOn w:val="Fuentedeprrafopredeter"/>
    <w:uiPriority w:val="22"/>
    <w:qFormat w:val="1"/>
    <w:rsid w:val="00AE4FD9"/>
    <w:rPr>
      <w:b w:val="1"/>
      <w:bCs w:val="1"/>
    </w:rPr>
  </w:style>
  <w:style w:type="paragraph" w:styleId="body" w:customStyle="1">
    <w:name w:val="body"/>
    <w:basedOn w:val="Normal"/>
    <w:rsid w:val="00AE4FD9"/>
    <w:pPr>
      <w:spacing w:after="100" w:afterAutospacing="1" w:before="100" w:beforeAutospacing="1" w:line="240" w:lineRule="auto"/>
    </w:pPr>
    <w:rPr>
      <w:rFonts w:ascii="Times New Roman" w:cs="Times New Roman" w:eastAsia="Times New Roman" w:hAnsi="Times New Roman"/>
      <w:sz w:val="24"/>
      <w:szCs w:val="24"/>
      <w:lang w:eastAsia="es-CO"/>
    </w:rPr>
  </w:style>
  <w:style w:type="character" w:styleId="keys" w:customStyle="1">
    <w:name w:val="keys"/>
    <w:basedOn w:val="Fuentedeprrafopredeter"/>
    <w:rsid w:val="00AE4FD9"/>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gJ3v43kEenp98q3ZoOk2pL2Nkw==">CgMxLjAaHgoBMBIZChcICVITChF0YWJsZS45cGV5d2hzczdjaDgAciExeHVlTEowblhvd2xhZ1dJNV9DV2diSG82V1R1cHU2YWU=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2024-04-04T13:42:00Z</dcterms:created>
  <dc:creator>Usuario</dc:creator>
</cp:coreProperties>
</file>