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spacing w:after="0" w:lineRule="auto"/>
        <w:jc w:val="center"/>
        <w:rPr>
          <w:b w:val="1"/>
          <w:sz w:val="44"/>
          <w:szCs w:val="44"/>
        </w:rPr>
      </w:pPr>
      <w:r w:rsidDel="00000000" w:rsidR="00000000" w:rsidRPr="00000000">
        <w:rPr>
          <w:b w:val="1"/>
          <w:sz w:val="44"/>
          <w:szCs w:val="44"/>
          <w:rtl w:val="0"/>
        </w:rPr>
        <w:t xml:space="preserve">CIRCUITO DE PLATA CON NUEVA YORK</w:t>
      </w:r>
    </w:p>
    <w:p w:rsidR="00000000" w:rsidDel="00000000" w:rsidP="00000000" w:rsidRDefault="00000000" w:rsidRPr="00000000" w14:paraId="00000004">
      <w:pPr>
        <w:spacing w:after="0" w:lineRule="auto"/>
        <w:jc w:val="center"/>
        <w:rPr>
          <w:b w:val="1"/>
          <w:sz w:val="44"/>
          <w:szCs w:val="44"/>
        </w:rPr>
      </w:pPr>
      <w:r w:rsidDel="00000000" w:rsidR="00000000" w:rsidRPr="00000000">
        <w:rPr>
          <w:b w:val="1"/>
          <w:sz w:val="44"/>
          <w:szCs w:val="44"/>
          <w:rtl w:val="0"/>
        </w:rPr>
        <w:t xml:space="preserve">(8 días/ 7 noches)</w:t>
      </w:r>
    </w:p>
    <w:p w:rsidR="00000000" w:rsidDel="00000000" w:rsidP="00000000" w:rsidRDefault="00000000" w:rsidRPr="00000000" w14:paraId="00000005">
      <w:pPr>
        <w:spacing w:after="0" w:lineRule="auto"/>
        <w:jc w:val="center"/>
        <w:rPr>
          <w:b w:val="1"/>
          <w:sz w:val="10"/>
          <w:szCs w:val="10"/>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Pr>
        <w:drawing>
          <wp:inline distB="114300" distT="114300" distL="114300" distR="114300">
            <wp:extent cx="1826872" cy="2495470"/>
            <wp:effectExtent b="0" l="0" r="0" t="0"/>
            <wp:docPr id="1966837893" name="image2.png"/>
            <a:graphic>
              <a:graphicData uri="http://schemas.openxmlformats.org/drawingml/2006/picture">
                <pic:pic>
                  <pic:nvPicPr>
                    <pic:cNvPr id="0" name="image2.png"/>
                    <pic:cNvPicPr preferRelativeResize="0"/>
                  </pic:nvPicPr>
                  <pic:blipFill>
                    <a:blip r:embed="rId7"/>
                    <a:srcRect b="0" l="13507" r="0" t="0"/>
                    <a:stretch>
                      <a:fillRect/>
                    </a:stretch>
                  </pic:blipFill>
                  <pic:spPr>
                    <a:xfrm>
                      <a:off x="0" y="0"/>
                      <a:ext cx="1826872" cy="2495470"/>
                    </a:xfrm>
                    <a:prstGeom prst="rect"/>
                    <a:ln/>
                  </pic:spPr>
                </pic:pic>
              </a:graphicData>
            </a:graphic>
          </wp:inline>
        </w:drawing>
      </w:r>
      <w:r w:rsidDel="00000000" w:rsidR="00000000" w:rsidRPr="00000000">
        <w:rPr>
          <w:b w:val="1"/>
          <w:sz w:val="52"/>
          <w:szCs w:val="52"/>
        </w:rPr>
        <w:drawing>
          <wp:inline distB="114300" distT="114300" distL="114300" distR="114300">
            <wp:extent cx="1747418" cy="2496312"/>
            <wp:effectExtent b="0" l="0" r="0" t="0"/>
            <wp:docPr id="1966837895" name="image3.png"/>
            <a:graphic>
              <a:graphicData uri="http://schemas.openxmlformats.org/drawingml/2006/picture">
                <pic:pic>
                  <pic:nvPicPr>
                    <pic:cNvPr id="0" name="image3.png"/>
                    <pic:cNvPicPr preferRelativeResize="0"/>
                  </pic:nvPicPr>
                  <pic:blipFill>
                    <a:blip r:embed="rId8"/>
                    <a:srcRect b="0" l="3482" r="8955" t="0"/>
                    <a:stretch>
                      <a:fillRect/>
                    </a:stretch>
                  </pic:blipFill>
                  <pic:spPr>
                    <a:xfrm>
                      <a:off x="0" y="0"/>
                      <a:ext cx="1747418" cy="2496312"/>
                    </a:xfrm>
                    <a:prstGeom prst="rect"/>
                    <a:ln/>
                  </pic:spPr>
                </pic:pic>
              </a:graphicData>
            </a:graphic>
          </wp:inline>
        </w:drawing>
      </w:r>
      <w:r w:rsidDel="00000000" w:rsidR="00000000" w:rsidRPr="00000000">
        <w:rPr>
          <w:b w:val="1"/>
          <w:sz w:val="52"/>
          <w:szCs w:val="52"/>
        </w:rPr>
        <w:drawing>
          <wp:inline distB="114300" distT="114300" distL="114300" distR="114300">
            <wp:extent cx="1673454" cy="2496312"/>
            <wp:effectExtent b="0" l="0" r="0" t="0"/>
            <wp:docPr id="196683789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673454" cy="249631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8">
      <w:pPr>
        <w:spacing w:after="0" w:lineRule="auto"/>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¡Descubre la esencia vibrante de la costa este de Estados Unidos con nuestro emocionante circuito de Plata! Desde la icónica Manhattan en Nueva York, con sus imponentes rascacielos y la energía inigualable de Times Square, hasta la histórica Philadelphia, cuna de la independencia americana. Continúa tu travesía hacia la majestuosa Washington D.C., donde podrás admirar monumentos como el Capitolio y la Casa Blanca. No te pierdas la maravilla natural de las Cataratas del Niágara y sumérgete en la cultura y la historia de Boston, la ciudad más antigua de Estados Unidos. Un viaje lleno de emociones y experiencias que nunca olvidarás. ¡Únete a nosotros y vive la grandeza de la costa este americana!</w:t>
      </w:r>
    </w:p>
    <w:p w:rsidR="00000000" w:rsidDel="00000000" w:rsidP="00000000" w:rsidRDefault="00000000" w:rsidRPr="00000000" w14:paraId="00000009">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Estados Unidos</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sz w:val="24"/>
          <w:szCs w:val="24"/>
          <w:rtl w:val="0"/>
        </w:rPr>
        <w:t xml:space="preserve">Nueva York, Philadelphia, Washington, Niagara Falls, Boston</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De junio a diciembre 2024</w:t>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jueves (excepto la salida fin de año)</w:t>
      </w:r>
    </w:p>
    <w:p w:rsidR="00000000" w:rsidDel="00000000" w:rsidP="00000000" w:rsidRDefault="00000000" w:rsidRPr="00000000" w14:paraId="0000000F">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10">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1">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2">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3">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4">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ITINERARIO</w:t>
      </w:r>
    </w:p>
    <w:p w:rsidR="00000000" w:rsidDel="00000000" w:rsidP="00000000" w:rsidRDefault="00000000" w:rsidRPr="00000000" w14:paraId="00000015">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16">
      <w:pPr>
        <w:keepLines w:val="1"/>
        <w:spacing w:after="0" w:line="240" w:lineRule="auto"/>
        <w:ind w:right="-600"/>
        <w:jc w:val="both"/>
        <w:rPr>
          <w:rFonts w:ascii="Arial" w:cs="Arial" w:eastAsia="Arial" w:hAnsi="Arial"/>
          <w:b w:val="1"/>
        </w:rPr>
      </w:pPr>
      <w:r w:rsidDel="00000000" w:rsidR="00000000" w:rsidRPr="00000000">
        <w:rPr>
          <w:rFonts w:ascii="Arial" w:cs="Arial" w:eastAsia="Arial" w:hAnsi="Arial"/>
          <w:b w:val="1"/>
          <w:rtl w:val="0"/>
        </w:rPr>
        <w:t xml:space="preserve">DÍA 1 - JUEVES - NUEVA YORK</w:t>
      </w:r>
    </w:p>
    <w:p w:rsidR="00000000" w:rsidDel="00000000" w:rsidP="00000000" w:rsidRDefault="00000000" w:rsidRPr="00000000" w14:paraId="00000017">
      <w:pPr>
        <w:keepLines w:val="1"/>
        <w:spacing w:after="0" w:line="240" w:lineRule="auto"/>
        <w:ind w:right="-600"/>
        <w:jc w:val="both"/>
        <w:rPr>
          <w:rFonts w:ascii="Arial" w:cs="Arial" w:eastAsia="Arial" w:hAnsi="Arial"/>
        </w:rPr>
      </w:pPr>
      <w:r w:rsidDel="00000000" w:rsidR="00000000" w:rsidRPr="00000000">
        <w:rPr>
          <w:rFonts w:ascii="Arial" w:cs="Arial" w:eastAsia="Arial" w:hAnsi="Arial"/>
          <w:rtl w:val="0"/>
        </w:rPr>
        <w:t xml:space="preserve">Recepción en el aeropuerto JFK o LGA y traslado al hotel. Resto del día libre.</w:t>
      </w:r>
    </w:p>
    <w:p w:rsidR="00000000" w:rsidDel="00000000" w:rsidP="00000000" w:rsidRDefault="00000000" w:rsidRPr="00000000" w14:paraId="00000018">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19">
      <w:pPr>
        <w:keepLines w:val="1"/>
        <w:spacing w:after="0" w:line="240" w:lineRule="auto"/>
        <w:ind w:right="-600"/>
        <w:jc w:val="both"/>
        <w:rPr>
          <w:rFonts w:ascii="Arial" w:cs="Arial" w:eastAsia="Arial" w:hAnsi="Arial"/>
          <w:b w:val="1"/>
        </w:rPr>
      </w:pPr>
      <w:r w:rsidDel="00000000" w:rsidR="00000000" w:rsidRPr="00000000">
        <w:rPr>
          <w:rFonts w:ascii="Arial" w:cs="Arial" w:eastAsia="Arial" w:hAnsi="Arial"/>
          <w:b w:val="1"/>
          <w:rtl w:val="0"/>
        </w:rPr>
        <w:t xml:space="preserve">DÍA 2 - VIERNES - NUEVA YORK - PHILADELPHIA - WASHINGTON</w:t>
      </w:r>
    </w:p>
    <w:p w:rsidR="00000000" w:rsidDel="00000000" w:rsidP="00000000" w:rsidRDefault="00000000" w:rsidRPr="00000000" w14:paraId="0000001A">
      <w:pPr>
        <w:keepLines w:val="1"/>
        <w:spacing w:after="0" w:line="240" w:lineRule="auto"/>
        <w:ind w:right="-600"/>
        <w:jc w:val="both"/>
        <w:rPr>
          <w:rFonts w:ascii="Arial" w:cs="Arial" w:eastAsia="Arial" w:hAnsi="Arial"/>
        </w:rPr>
      </w:pPr>
      <w:r w:rsidDel="00000000" w:rsidR="00000000" w:rsidRPr="00000000">
        <w:rPr>
          <w:rFonts w:ascii="Arial" w:cs="Arial" w:eastAsia="Arial" w:hAnsi="Arial"/>
          <w:rtl w:val="0"/>
        </w:rPr>
        <w:t xml:space="preserve">Salida hacia Philadelphia, ciudad donde trece colonias declararon la independencia de Inglaterra y formaron los Estados Unidos. Tour de la ciudad con breves paradas para fotografías pasando por el Salón de la Independencia, la Campana de la Libertad, la Alcaldía, la Avenida Benjamin Franklin y las famosas escaleras del Museo de Arte. Posteriormente salida hacia Washington DC. Alojamiento.</w:t>
      </w:r>
    </w:p>
    <w:p w:rsidR="00000000" w:rsidDel="00000000" w:rsidP="00000000" w:rsidRDefault="00000000" w:rsidRPr="00000000" w14:paraId="0000001B">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1C">
      <w:pPr>
        <w:keepLines w:val="1"/>
        <w:spacing w:after="0" w:line="240" w:lineRule="auto"/>
        <w:ind w:right="-600"/>
        <w:jc w:val="both"/>
        <w:rPr>
          <w:rFonts w:ascii="Arial" w:cs="Arial" w:eastAsia="Arial" w:hAnsi="Arial"/>
          <w:b w:val="1"/>
        </w:rPr>
      </w:pPr>
      <w:r w:rsidDel="00000000" w:rsidR="00000000" w:rsidRPr="00000000">
        <w:rPr>
          <w:rFonts w:ascii="Arial" w:cs="Arial" w:eastAsia="Arial" w:hAnsi="Arial"/>
          <w:b w:val="1"/>
          <w:rtl w:val="0"/>
        </w:rPr>
        <w:t xml:space="preserve">DÍA 3 - SÁBADO - WASHINGTON </w:t>
      </w:r>
    </w:p>
    <w:p w:rsidR="00000000" w:rsidDel="00000000" w:rsidP="00000000" w:rsidRDefault="00000000" w:rsidRPr="00000000" w14:paraId="0000001D">
      <w:pPr>
        <w:keepLines w:val="1"/>
        <w:spacing w:after="0" w:line="240" w:lineRule="auto"/>
        <w:ind w:right="-600"/>
        <w:jc w:val="both"/>
        <w:rPr>
          <w:rFonts w:ascii="Arial" w:cs="Arial" w:eastAsia="Arial" w:hAnsi="Arial"/>
        </w:rPr>
      </w:pPr>
      <w:r w:rsidDel="00000000" w:rsidR="00000000" w:rsidRPr="00000000">
        <w:rPr>
          <w:rFonts w:ascii="Arial" w:cs="Arial" w:eastAsia="Arial" w:hAnsi="Arial"/>
          <w:rtl w:val="0"/>
        </w:rPr>
        <w:t xml:space="preserve">Desayuno Americano. Recorrido con breves paradas para fotografías, incluyendo la Casa Blanca, el Capitolio, los monumentos a Lincoln, Veteranos de Corea y Veteranos de Vietnam, y el complejo de Museos del Instituto Smithsoniano. Visita al Cementerio de Arlington donde se verán las tumbas de los Hermanos Kennedy. Tarde libre. Alojamiento.</w:t>
      </w:r>
    </w:p>
    <w:p w:rsidR="00000000" w:rsidDel="00000000" w:rsidP="00000000" w:rsidRDefault="00000000" w:rsidRPr="00000000" w14:paraId="0000001E">
      <w:pPr>
        <w:keepLines w:val="1"/>
        <w:spacing w:after="0" w:line="240" w:lineRule="auto"/>
        <w:ind w:right="-600"/>
        <w:jc w:val="both"/>
        <w:rPr>
          <w:rFonts w:ascii="Arial" w:cs="Arial" w:eastAsia="Arial" w:hAnsi="Arial"/>
          <w:b w:val="1"/>
        </w:rPr>
      </w:pPr>
      <w:r w:rsidDel="00000000" w:rsidR="00000000" w:rsidRPr="00000000">
        <w:rPr>
          <w:rFonts w:ascii="Arial" w:cs="Arial" w:eastAsia="Arial" w:hAnsi="Arial"/>
          <w:b w:val="1"/>
          <w:rtl w:val="0"/>
        </w:rPr>
        <w:t xml:space="preserve">DÍA 4 - DOMINGO - WASHINGTON - NIÁGARA FALLS</w:t>
      </w:r>
    </w:p>
    <w:p w:rsidR="00000000" w:rsidDel="00000000" w:rsidP="00000000" w:rsidRDefault="00000000" w:rsidRPr="00000000" w14:paraId="0000001F">
      <w:pPr>
        <w:keepLines w:val="1"/>
        <w:spacing w:after="0" w:line="240" w:lineRule="auto"/>
        <w:ind w:right="-600"/>
        <w:jc w:val="both"/>
        <w:rPr>
          <w:rFonts w:ascii="Arial" w:cs="Arial" w:eastAsia="Arial" w:hAnsi="Arial"/>
        </w:rPr>
      </w:pPr>
      <w:r w:rsidDel="00000000" w:rsidR="00000000" w:rsidRPr="00000000">
        <w:rPr>
          <w:rFonts w:ascii="Arial" w:cs="Arial" w:eastAsia="Arial" w:hAnsi="Arial"/>
          <w:rtl w:val="0"/>
        </w:rPr>
        <w:t xml:space="preserve">Desayuno Americano. Salida hacia las Cataratas del Niágara, pasando por los estados de Maryland y Pennsylvania, atravesando la pintoresca región de los Montes Apalaches. Breves paradas para descanso.  Dependiendo de la temporada realizaremos el paseo del barco Maid of the Mist* en este día o al día siguiente. Alojamiento. *Sujeto a operación entre Mayo y Octubre aproximadamente. </w:t>
      </w:r>
    </w:p>
    <w:p w:rsidR="00000000" w:rsidDel="00000000" w:rsidP="00000000" w:rsidRDefault="00000000" w:rsidRPr="00000000" w14:paraId="00000020">
      <w:pPr>
        <w:keepLines w:val="1"/>
        <w:spacing w:after="0" w:line="240" w:lineRule="auto"/>
        <w:ind w:right="-600"/>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Los pasajeros con documentos necesarios para ingresar al Canadá pasarán por su cuenta a las Cataratas de Niágara del lado canadiense recibiendo previa información del guía de lo que pueden hacer allí.</w:t>
      </w:r>
    </w:p>
    <w:p w:rsidR="00000000" w:rsidDel="00000000" w:rsidP="00000000" w:rsidRDefault="00000000" w:rsidRPr="00000000" w14:paraId="00000021">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22">
      <w:pPr>
        <w:keepLines w:val="1"/>
        <w:spacing w:after="0" w:line="240" w:lineRule="auto"/>
        <w:ind w:right="-600"/>
        <w:jc w:val="both"/>
        <w:rPr>
          <w:rFonts w:ascii="Arial" w:cs="Arial" w:eastAsia="Arial" w:hAnsi="Arial"/>
          <w:b w:val="1"/>
        </w:rPr>
      </w:pPr>
      <w:r w:rsidDel="00000000" w:rsidR="00000000" w:rsidRPr="00000000">
        <w:rPr>
          <w:rFonts w:ascii="Arial" w:cs="Arial" w:eastAsia="Arial" w:hAnsi="Arial"/>
          <w:b w:val="1"/>
          <w:rtl w:val="0"/>
        </w:rPr>
        <w:t xml:space="preserve">DÍA 5 - LUNES - NIÁGAR FALLS - BOSTÓN </w:t>
      </w:r>
    </w:p>
    <w:p w:rsidR="00000000" w:rsidDel="00000000" w:rsidP="00000000" w:rsidRDefault="00000000" w:rsidRPr="00000000" w14:paraId="00000023">
      <w:pPr>
        <w:keepLines w:val="1"/>
        <w:spacing w:after="0" w:line="240" w:lineRule="auto"/>
        <w:ind w:right="-600"/>
        <w:jc w:val="both"/>
        <w:rPr>
          <w:rFonts w:ascii="Arial" w:cs="Arial" w:eastAsia="Arial" w:hAnsi="Arial"/>
          <w:b w:val="1"/>
        </w:rPr>
      </w:pPr>
      <w:r w:rsidDel="00000000" w:rsidR="00000000" w:rsidRPr="00000000">
        <w:rPr>
          <w:rFonts w:ascii="Arial" w:cs="Arial" w:eastAsia="Arial" w:hAnsi="Arial"/>
          <w:rtl w:val="0"/>
        </w:rPr>
        <w:t xml:space="preserve">Desayuno Americano. Visita a la región de Niágara del lado estadounidense pasando por los rápidos del Niagara, el remolino, las plantas hidroeléctricas, y el lago Ontario. Luego partiremos rumbo a Boston atravesando los estados de New York y Massachusetts. Breves paradas para descanso. Alojamiento</w:t>
      </w:r>
      <w:r w:rsidDel="00000000" w:rsidR="00000000" w:rsidRPr="00000000">
        <w:rPr>
          <w:rFonts w:ascii="Arial" w:cs="Arial" w:eastAsia="Arial" w:hAnsi="Arial"/>
          <w:b w:val="1"/>
          <w:rtl w:val="0"/>
        </w:rPr>
        <w:t xml:space="preserve">.</w:t>
      </w:r>
    </w:p>
    <w:p w:rsidR="00000000" w:rsidDel="00000000" w:rsidP="00000000" w:rsidRDefault="00000000" w:rsidRPr="00000000" w14:paraId="00000024">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25">
      <w:pPr>
        <w:keepLines w:val="1"/>
        <w:spacing w:after="0" w:line="240" w:lineRule="auto"/>
        <w:ind w:right="-600"/>
        <w:jc w:val="both"/>
        <w:rPr>
          <w:rFonts w:ascii="Arial" w:cs="Arial" w:eastAsia="Arial" w:hAnsi="Arial"/>
          <w:b w:val="1"/>
        </w:rPr>
      </w:pPr>
      <w:r w:rsidDel="00000000" w:rsidR="00000000" w:rsidRPr="00000000">
        <w:rPr>
          <w:rFonts w:ascii="Arial" w:cs="Arial" w:eastAsia="Arial" w:hAnsi="Arial"/>
          <w:b w:val="1"/>
          <w:rtl w:val="0"/>
        </w:rPr>
        <w:t xml:space="preserve">DÍA 6 - MARTES - BOSTÓN  </w:t>
      </w:r>
    </w:p>
    <w:p w:rsidR="00000000" w:rsidDel="00000000" w:rsidP="00000000" w:rsidRDefault="00000000" w:rsidRPr="00000000" w14:paraId="00000026">
      <w:pPr>
        <w:keepLines w:val="1"/>
        <w:spacing w:after="0" w:line="240" w:lineRule="auto"/>
        <w:ind w:right="-600"/>
        <w:jc w:val="both"/>
        <w:rPr>
          <w:rFonts w:ascii="Arial" w:cs="Arial" w:eastAsia="Arial" w:hAnsi="Arial"/>
        </w:rPr>
      </w:pPr>
      <w:r w:rsidDel="00000000" w:rsidR="00000000" w:rsidRPr="00000000">
        <w:rPr>
          <w:rFonts w:ascii="Arial" w:cs="Arial" w:eastAsia="Arial" w:hAnsi="Arial"/>
          <w:rtl w:val="0"/>
        </w:rPr>
        <w:t xml:space="preserve">Desayuno Americano. Tour de Boston, incluyendo la Universidad de Harvard, el Instituto Tecnológico de Massachussets (M.I.T), la Iglesia Trinity, el barrio de Beacon Hill, el parque Boston Common, y el Mercado Quincy. Tarde libre. Alojamiento.</w:t>
      </w:r>
    </w:p>
    <w:p w:rsidR="00000000" w:rsidDel="00000000" w:rsidP="00000000" w:rsidRDefault="00000000" w:rsidRPr="00000000" w14:paraId="00000027">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28">
      <w:pPr>
        <w:keepLines w:val="1"/>
        <w:spacing w:after="0" w:line="240" w:lineRule="auto"/>
        <w:ind w:right="-600"/>
        <w:jc w:val="both"/>
        <w:rPr>
          <w:rFonts w:ascii="Arial" w:cs="Arial" w:eastAsia="Arial" w:hAnsi="Arial"/>
          <w:b w:val="1"/>
        </w:rPr>
      </w:pPr>
      <w:r w:rsidDel="00000000" w:rsidR="00000000" w:rsidRPr="00000000">
        <w:rPr>
          <w:rFonts w:ascii="Arial" w:cs="Arial" w:eastAsia="Arial" w:hAnsi="Arial"/>
          <w:b w:val="1"/>
          <w:rtl w:val="0"/>
        </w:rPr>
        <w:t xml:space="preserve">DÍA 7 - MIÉRCOLES - BOSTÓN - NEWPORT - NEW YORK </w:t>
      </w:r>
    </w:p>
    <w:p w:rsidR="00000000" w:rsidDel="00000000" w:rsidP="00000000" w:rsidRDefault="00000000" w:rsidRPr="00000000" w14:paraId="00000029">
      <w:pPr>
        <w:keepLines w:val="1"/>
        <w:spacing w:after="0" w:line="240" w:lineRule="auto"/>
        <w:ind w:right="-600"/>
        <w:jc w:val="both"/>
        <w:rPr>
          <w:rFonts w:ascii="Arial" w:cs="Arial" w:eastAsia="Arial" w:hAnsi="Arial"/>
        </w:rPr>
      </w:pPr>
      <w:r w:rsidDel="00000000" w:rsidR="00000000" w:rsidRPr="00000000">
        <w:rPr>
          <w:rFonts w:ascii="Arial" w:cs="Arial" w:eastAsia="Arial" w:hAnsi="Arial"/>
          <w:rtl w:val="0"/>
        </w:rPr>
        <w:t xml:space="preserve">Desayuno Americano. Salida hacia el encantador puerto de Newport, donde se pasará por las hermosas mansiones de los millonarios del 1900. Posteriormente salida hacia New York.</w:t>
      </w:r>
    </w:p>
    <w:p w:rsidR="00000000" w:rsidDel="00000000" w:rsidP="00000000" w:rsidRDefault="00000000" w:rsidRPr="00000000" w14:paraId="0000002A">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2B">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2C">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2D">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2E">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2F">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30">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31">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32">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33">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34">
      <w:pPr>
        <w:keepLines w:val="1"/>
        <w:spacing w:after="0" w:line="240" w:lineRule="auto"/>
        <w:ind w:right="-600"/>
        <w:jc w:val="both"/>
        <w:rPr>
          <w:rFonts w:ascii="Arial" w:cs="Arial" w:eastAsia="Arial" w:hAnsi="Arial"/>
          <w:b w:val="1"/>
        </w:rPr>
      </w:pPr>
      <w:r w:rsidDel="00000000" w:rsidR="00000000" w:rsidRPr="00000000">
        <w:rPr>
          <w:rFonts w:ascii="Arial" w:cs="Arial" w:eastAsia="Arial" w:hAnsi="Arial"/>
          <w:b w:val="1"/>
          <w:rtl w:val="0"/>
        </w:rPr>
        <w:t xml:space="preserve">DÍA 8 - JUEVES - NEW YORK</w:t>
      </w:r>
    </w:p>
    <w:p w:rsidR="00000000" w:rsidDel="00000000" w:rsidP="00000000" w:rsidRDefault="00000000" w:rsidRPr="00000000" w14:paraId="00000035">
      <w:pPr>
        <w:keepLines w:val="1"/>
        <w:spacing w:after="0" w:line="240" w:lineRule="auto"/>
        <w:ind w:right="-600"/>
        <w:jc w:val="both"/>
        <w:rPr>
          <w:rFonts w:ascii="Arial" w:cs="Arial" w:eastAsia="Arial" w:hAnsi="Arial"/>
        </w:rPr>
      </w:pPr>
      <w:r w:rsidDel="00000000" w:rsidR="00000000" w:rsidRPr="00000000">
        <w:rPr>
          <w:rFonts w:ascii="Arial" w:cs="Arial" w:eastAsia="Arial" w:hAnsi="Arial"/>
          <w:rtl w:val="0"/>
        </w:rPr>
        <w:t xml:space="preserve">Recorrido por la avenida de las Américas, el Parque Central, Monumento de Cristóbal Colón, Lincoln Center el edificio Dakota, la Catedral San Juan el Divino, el Barrio Harlem, la 5ta Avenida con sus famosos museos (el Metropolitan y el Guggenheim), la casa donde vivió Jacqueline Kennedy, igual que renombradas casas comerciales como Louis Vuitton, Bergdorf Goodman, Tiffany, Gucci, Cartier, Saks 5th Ave., y además la catedral San Patricio y Rockefeller Center. A continuación, la Biblioteca de Nueva York, el Empire State Building, el Flatiron Building (la plancha), el barrio Chelsea y el Barrio de los existencialistas Greenwich Village, Soho, La Pequeña Italia, el Barrio Chino, Centro Cívico, la Zona Cero (donde se encontraban las Torres Gemelas), Wall Street, y donde finalizamos el tour en el Battery Park; donde ustedes podrán disfrutar de la vista a la Estatua de la Libertad. Resto del día libre.</w:t>
      </w:r>
    </w:p>
    <w:p w:rsidR="00000000" w:rsidDel="00000000" w:rsidP="00000000" w:rsidRDefault="00000000" w:rsidRPr="00000000" w14:paraId="00000036">
      <w:pPr>
        <w:keepLines w:val="1"/>
        <w:spacing w:after="0" w:line="240" w:lineRule="auto"/>
        <w:ind w:right="-600"/>
        <w:jc w:val="both"/>
        <w:rPr>
          <w:rFonts w:ascii="Arial" w:cs="Arial" w:eastAsia="Arial" w:hAnsi="Arial"/>
          <w:b w:val="1"/>
        </w:rPr>
      </w:pPr>
      <w:r w:rsidDel="00000000" w:rsidR="00000000" w:rsidRPr="00000000">
        <w:rPr>
          <w:rtl w:val="0"/>
        </w:rPr>
      </w:r>
    </w:p>
    <w:p w:rsidR="00000000" w:rsidDel="00000000" w:rsidP="00000000" w:rsidRDefault="00000000" w:rsidRPr="00000000" w14:paraId="00000037">
      <w:pPr>
        <w:keepLines w:val="1"/>
        <w:spacing w:after="0" w:line="240" w:lineRule="auto"/>
        <w:ind w:right="-600"/>
        <w:jc w:val="both"/>
        <w:rPr>
          <w:rFonts w:ascii="Arial" w:cs="Arial" w:eastAsia="Arial" w:hAnsi="Arial"/>
          <w:b w:val="1"/>
        </w:rPr>
      </w:pPr>
      <w:r w:rsidDel="00000000" w:rsidR="00000000" w:rsidRPr="00000000">
        <w:rPr>
          <w:rFonts w:ascii="Arial" w:cs="Arial" w:eastAsia="Arial" w:hAnsi="Arial"/>
          <w:b w:val="1"/>
          <w:rtl w:val="0"/>
        </w:rPr>
        <w:t xml:space="preserve">DÍA 9 - VIERNES - NUEVA YORK</w:t>
      </w:r>
    </w:p>
    <w:p w:rsidR="00000000" w:rsidDel="00000000" w:rsidP="00000000" w:rsidRDefault="00000000" w:rsidRPr="00000000" w14:paraId="00000038">
      <w:pPr>
        <w:keepLines w:val="1"/>
        <w:spacing w:after="0" w:line="240" w:lineRule="auto"/>
        <w:ind w:right="-600"/>
        <w:jc w:val="both"/>
        <w:rPr>
          <w:rFonts w:ascii="Arial" w:cs="Arial" w:eastAsia="Arial" w:hAnsi="Arial"/>
        </w:rPr>
      </w:pPr>
      <w:r w:rsidDel="00000000" w:rsidR="00000000" w:rsidRPr="00000000">
        <w:rPr>
          <w:rFonts w:ascii="Arial" w:cs="Arial" w:eastAsia="Arial" w:hAnsi="Arial"/>
          <w:rtl w:val="0"/>
        </w:rPr>
        <w:t xml:space="preserve">A la hora indicada traslado al aeropuerto JFK o LGA. CHECK OUT del hotel deberá ser antes de las 11:00AM.</w:t>
      </w:r>
    </w:p>
    <w:p w:rsidR="00000000" w:rsidDel="00000000" w:rsidP="00000000" w:rsidRDefault="00000000" w:rsidRPr="00000000" w14:paraId="00000039">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A">
      <w:pPr>
        <w:rPr>
          <w:rFonts w:ascii="Arial" w:cs="Arial" w:eastAsia="Arial" w:hAnsi="Arial"/>
          <w:b w:val="1"/>
          <w:color w:val="ef4123"/>
        </w:rPr>
      </w:pPr>
      <w:r w:rsidDel="00000000" w:rsidR="00000000" w:rsidRPr="00000000">
        <w:rPr>
          <w:rFonts w:ascii="Arial" w:cs="Arial" w:eastAsia="Arial" w:hAnsi="Arial"/>
          <w:b w:val="1"/>
          <w:sz w:val="28"/>
          <w:szCs w:val="28"/>
          <w:rtl w:val="0"/>
        </w:rPr>
        <w:t xml:space="preserve">TARIFA POR PERSONA EN DÓLARES AMERICANOS</w:t>
      </w:r>
      <w:r w:rsidDel="00000000" w:rsidR="00000000" w:rsidRPr="00000000">
        <w:rPr>
          <w:rtl w:val="0"/>
        </w:rPr>
      </w:r>
    </w:p>
    <w:sdt>
      <w:sdtPr>
        <w:lock w:val="contentLocked"/>
        <w:tag w:val="goog_rdk_0"/>
      </w:sdtPr>
      <w:sdtContent>
        <w:tbl>
          <w:tblPr>
            <w:tblStyle w:val="Table1"/>
            <w:tblW w:w="9750.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1245"/>
            <w:gridCol w:w="1230"/>
            <w:gridCol w:w="1230"/>
            <w:gridCol w:w="1200"/>
            <w:gridCol w:w="1155"/>
            <w:gridCol w:w="1350"/>
            <w:tblGridChange w:id="0">
              <w:tblGrid>
                <w:gridCol w:w="2340"/>
                <w:gridCol w:w="1245"/>
                <w:gridCol w:w="1230"/>
                <w:gridCol w:w="1230"/>
                <w:gridCol w:w="1200"/>
                <w:gridCol w:w="1155"/>
                <w:gridCol w:w="1350"/>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FECHAS DE VIAJE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SGL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DBL MAT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DBL TWIN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CPL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NIÑO</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2">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Agosto: 1,8,15</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3,470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2,230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2,320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1,900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1,690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1,140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9">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Julio: 11,18,25</w:t>
                </w:r>
              </w:p>
              <w:p w:rsidR="00000000" w:rsidDel="00000000" w:rsidP="00000000" w:rsidRDefault="00000000" w:rsidRPr="00000000" w14:paraId="0000004A">
                <w:pPr>
                  <w:keepLines w:val="1"/>
                  <w:spacing w:after="0" w:line="240" w:lineRule="auto"/>
                  <w:jc w:val="center"/>
                  <w:rPr>
                    <w:rFonts w:ascii="Arial" w:cs="Arial" w:eastAsia="Arial" w:hAnsi="Arial"/>
                    <w:color w:val="ff0000"/>
                  </w:rPr>
                </w:pPr>
                <w:r w:rsidDel="00000000" w:rsidR="00000000" w:rsidRPr="00000000">
                  <w:rPr>
                    <w:rFonts w:ascii="Arial" w:cs="Arial" w:eastAsia="Arial" w:hAnsi="Arial"/>
                    <w:color w:val="ff0000"/>
                    <w:rtl w:val="0"/>
                  </w:rPr>
                  <w:t xml:space="preserve">Diciembre: 29**</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3,500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2,270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2,360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1,930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1,710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1,140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1">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Abril 18</w:t>
                </w:r>
              </w:p>
              <w:p w:rsidR="00000000" w:rsidDel="00000000" w:rsidP="00000000" w:rsidRDefault="00000000" w:rsidRPr="00000000" w14:paraId="00000052">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Junio: 27</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3,650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2,310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2,400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1,950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1,720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1,140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9">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Junio: 13,20</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3,730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2,360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2,430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1,970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1,750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1,140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0">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Septiembre: 12</w:t>
                </w:r>
              </w:p>
              <w:p w:rsidR="00000000" w:rsidDel="00000000" w:rsidP="00000000" w:rsidRDefault="00000000" w:rsidRPr="00000000" w14:paraId="00000061">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Octubre: 3</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3,950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2,450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2,530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2,030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1,790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1,140</w:t>
                </w:r>
              </w:p>
            </w:tc>
          </w:tr>
        </w:tbl>
      </w:sdtContent>
    </w:sdt>
    <w:p w:rsidR="00000000" w:rsidDel="00000000" w:rsidP="00000000" w:rsidRDefault="00000000" w:rsidRPr="00000000" w14:paraId="00000068">
      <w:pPr>
        <w:keepLines w:val="1"/>
        <w:spacing w:after="0" w:line="240" w:lineRule="auto"/>
        <w:rPr>
          <w:rFonts w:ascii="Arial" w:cs="Arial" w:eastAsia="Arial" w:hAnsi="Arial"/>
          <w:b w:val="1"/>
          <w:i w:val="1"/>
          <w:color w:val="ff0000"/>
          <w:sz w:val="20"/>
          <w:szCs w:val="20"/>
        </w:rPr>
      </w:pPr>
      <w:r w:rsidDel="00000000" w:rsidR="00000000" w:rsidRPr="00000000">
        <w:rPr>
          <w:rFonts w:ascii="Arial" w:cs="Arial" w:eastAsia="Arial" w:hAnsi="Arial"/>
          <w:b w:val="1"/>
          <w:i w:val="1"/>
          <w:color w:val="ff0000"/>
          <w:sz w:val="20"/>
          <w:szCs w:val="20"/>
          <w:rtl w:val="0"/>
        </w:rPr>
        <w:t xml:space="preserve">**Salida diciembre 29 es un Domingo</w:t>
      </w:r>
    </w:p>
    <w:p w:rsidR="00000000" w:rsidDel="00000000" w:rsidP="00000000" w:rsidRDefault="00000000" w:rsidRPr="00000000" w14:paraId="00000069">
      <w:pPr>
        <w:keepLines w:val="1"/>
        <w:spacing w:after="0" w:line="240" w:lineRule="auto"/>
        <w:rPr>
          <w:rFonts w:ascii="Verdana" w:cs="Verdana" w:eastAsia="Verdana" w:hAnsi="Verdana"/>
          <w:b w:val="1"/>
          <w:color w:val="ff0000"/>
          <w:sz w:val="16"/>
          <w:szCs w:val="16"/>
        </w:rPr>
      </w:pPr>
      <w:r w:rsidDel="00000000" w:rsidR="00000000" w:rsidRPr="00000000">
        <w:rPr>
          <w:rtl w:val="0"/>
        </w:rPr>
      </w:r>
    </w:p>
    <w:p w:rsidR="00000000" w:rsidDel="00000000" w:rsidP="00000000" w:rsidRDefault="00000000" w:rsidRPr="00000000" w14:paraId="0000006A">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INCLUYE:</w:t>
      </w:r>
    </w:p>
    <w:p w:rsidR="00000000" w:rsidDel="00000000" w:rsidP="00000000" w:rsidRDefault="00000000" w:rsidRPr="00000000" w14:paraId="0000006B">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8 noches de alojamiento en hoteles de categoría primera</w:t>
      </w:r>
    </w:p>
    <w:p w:rsidR="00000000" w:rsidDel="00000000" w:rsidP="00000000" w:rsidRDefault="00000000" w:rsidRPr="00000000" w14:paraId="0000006C">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5 desayunos tipo americano </w:t>
      </w:r>
    </w:p>
    <w:p w:rsidR="00000000" w:rsidDel="00000000" w:rsidP="00000000" w:rsidRDefault="00000000" w:rsidRPr="00000000" w14:paraId="0000006D">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highlight w:val="white"/>
          <w:rtl w:val="0"/>
        </w:rPr>
        <w:t xml:space="preserve">Admisión al barco “Maid of the Mist” (entre mayo y octubre) </w:t>
      </w:r>
      <w:r w:rsidDel="00000000" w:rsidR="00000000" w:rsidRPr="00000000">
        <w:rPr>
          <w:rtl w:val="0"/>
        </w:rPr>
      </w:r>
    </w:p>
    <w:p w:rsidR="00000000" w:rsidDel="00000000" w:rsidP="00000000" w:rsidRDefault="00000000" w:rsidRPr="00000000" w14:paraId="0000006E">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highlight w:val="white"/>
          <w:rtl w:val="0"/>
        </w:rPr>
        <w:t xml:space="preserve">Guía acompañante de habla hispana durante todo el recorrido</w:t>
      </w:r>
      <w:r w:rsidDel="00000000" w:rsidR="00000000" w:rsidRPr="00000000">
        <w:rPr>
          <w:rtl w:val="0"/>
        </w:rPr>
      </w:r>
    </w:p>
    <w:p w:rsidR="00000000" w:rsidDel="00000000" w:rsidP="00000000" w:rsidRDefault="00000000" w:rsidRPr="00000000" w14:paraId="0000006F">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highlight w:val="white"/>
          <w:rtl w:val="0"/>
        </w:rPr>
        <w:t xml:space="preserve">Visitas de Philadelphia, Washington, Niagara, Boston, Newport y New York </w:t>
      </w:r>
      <w:r w:rsidDel="00000000" w:rsidR="00000000" w:rsidRPr="00000000">
        <w:rPr>
          <w:rtl w:val="0"/>
        </w:rPr>
      </w:r>
    </w:p>
    <w:p w:rsidR="00000000" w:rsidDel="00000000" w:rsidP="00000000" w:rsidRDefault="00000000" w:rsidRPr="00000000" w14:paraId="00000070">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highlight w:val="white"/>
          <w:rtl w:val="0"/>
        </w:rPr>
        <w:t xml:space="preserve">Visita al Cementerio de Arlington </w:t>
      </w:r>
      <w:r w:rsidDel="00000000" w:rsidR="00000000" w:rsidRPr="00000000">
        <w:rPr>
          <w:rtl w:val="0"/>
        </w:rPr>
      </w:r>
    </w:p>
    <w:p w:rsidR="00000000" w:rsidDel="00000000" w:rsidP="00000000" w:rsidRDefault="00000000" w:rsidRPr="00000000" w14:paraId="00000071">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highlight w:val="white"/>
          <w:rtl w:val="0"/>
        </w:rPr>
        <w:t xml:space="preserve">Traslado de llegada y salida  en Nueva York  (JFK/LGA).</w:t>
      </w:r>
      <w:r w:rsidDel="00000000" w:rsidR="00000000" w:rsidRPr="00000000">
        <w:rPr>
          <w:rtl w:val="0"/>
        </w:rPr>
      </w:r>
    </w:p>
    <w:p w:rsidR="00000000" w:rsidDel="00000000" w:rsidP="00000000" w:rsidRDefault="00000000" w:rsidRPr="00000000" w14:paraId="00000072">
      <w:pPr>
        <w:widowControl w:val="0"/>
        <w:spacing w:after="0" w:line="240" w:lineRule="auto"/>
        <w:ind w:left="-36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3">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NO INCLUYE:</w:t>
      </w:r>
    </w:p>
    <w:p w:rsidR="00000000" w:rsidDel="00000000" w:rsidP="00000000" w:rsidRDefault="00000000" w:rsidRPr="00000000" w14:paraId="00000074">
      <w:pPr>
        <w:numPr>
          <w:ilvl w:val="0"/>
          <w:numId w:val="2"/>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Boletos de avión</w:t>
      </w:r>
    </w:p>
    <w:p w:rsidR="00000000" w:rsidDel="00000000" w:rsidP="00000000" w:rsidRDefault="00000000" w:rsidRPr="00000000" w14:paraId="00000075">
      <w:pPr>
        <w:numPr>
          <w:ilvl w:val="0"/>
          <w:numId w:val="2"/>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Impuestos de aeropuerto</w:t>
      </w:r>
    </w:p>
    <w:p w:rsidR="00000000" w:rsidDel="00000000" w:rsidP="00000000" w:rsidRDefault="00000000" w:rsidRPr="00000000" w14:paraId="00000076">
      <w:pPr>
        <w:numPr>
          <w:ilvl w:val="0"/>
          <w:numId w:val="2"/>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Alimentación no descrita en el itinerario</w:t>
      </w:r>
    </w:p>
    <w:p w:rsidR="00000000" w:rsidDel="00000000" w:rsidP="00000000" w:rsidRDefault="00000000" w:rsidRPr="00000000" w14:paraId="00000077">
      <w:pPr>
        <w:numPr>
          <w:ilvl w:val="0"/>
          <w:numId w:val="2"/>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Extras y gastos personales.</w:t>
      </w:r>
    </w:p>
    <w:p w:rsidR="00000000" w:rsidDel="00000000" w:rsidP="00000000" w:rsidRDefault="00000000" w:rsidRPr="00000000" w14:paraId="00000078">
      <w:pPr>
        <w:numPr>
          <w:ilvl w:val="0"/>
          <w:numId w:val="2"/>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Propinas </w:t>
      </w:r>
    </w:p>
    <w:p w:rsidR="00000000" w:rsidDel="00000000" w:rsidP="00000000" w:rsidRDefault="00000000" w:rsidRPr="00000000" w14:paraId="00000079">
      <w:pPr>
        <w:numPr>
          <w:ilvl w:val="0"/>
          <w:numId w:val="2"/>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Maleteros </w:t>
      </w:r>
      <w:r w:rsidDel="00000000" w:rsidR="00000000" w:rsidRPr="00000000">
        <w:rPr>
          <w:rtl w:val="0"/>
        </w:rPr>
      </w:r>
    </w:p>
    <w:p w:rsidR="00000000" w:rsidDel="00000000" w:rsidP="00000000" w:rsidRDefault="00000000" w:rsidRPr="00000000" w14:paraId="0000007A">
      <w:pPr>
        <w:numPr>
          <w:ilvl w:val="0"/>
          <w:numId w:val="2"/>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Asistencia médica </w:t>
      </w:r>
      <w:r w:rsidDel="00000000" w:rsidR="00000000" w:rsidRPr="00000000">
        <w:rPr>
          <w:rtl w:val="0"/>
        </w:rPr>
      </w:r>
    </w:p>
    <w:p w:rsidR="00000000" w:rsidDel="00000000" w:rsidP="00000000" w:rsidRDefault="00000000" w:rsidRPr="00000000" w14:paraId="0000007B">
      <w:pPr>
        <w:spacing w:after="0" w:line="240" w:lineRule="auto"/>
        <w:ind w:left="1097" w:right="-690" w:firstLine="0"/>
        <w:jc w:val="both"/>
        <w:rPr>
          <w:rFonts w:ascii="Arial" w:cs="Arial" w:eastAsia="Arial" w:hAnsi="Arial"/>
          <w:u w:val="none"/>
        </w:rPr>
      </w:pPr>
      <w:r w:rsidDel="00000000" w:rsidR="00000000" w:rsidRPr="00000000">
        <w:rPr>
          <w:rtl w:val="0"/>
        </w:rPr>
      </w:r>
    </w:p>
    <w:p w:rsidR="00000000" w:rsidDel="00000000" w:rsidP="00000000" w:rsidRDefault="00000000" w:rsidRPr="00000000" w14:paraId="0000007C">
      <w:pPr>
        <w:spacing w:after="0" w:line="240" w:lineRule="auto"/>
        <w:ind w:left="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D">
      <w:pPr>
        <w:keepLines w:val="1"/>
        <w:spacing w:after="0" w:lineRule="auto"/>
        <w:ind w:left="-360" w:firstLine="0"/>
        <w:rPr>
          <w:rFonts w:ascii="Arial" w:cs="Arial" w:eastAsia="Arial" w:hAnsi="Arial"/>
          <w:b w:val="1"/>
        </w:rPr>
      </w:pPr>
      <w:r w:rsidDel="00000000" w:rsidR="00000000" w:rsidRPr="00000000">
        <w:rPr>
          <w:rFonts w:ascii="Arial" w:cs="Arial" w:eastAsia="Arial" w:hAnsi="Arial"/>
          <w:b w:val="1"/>
          <w:color w:val="ef4123"/>
          <w:rtl w:val="0"/>
        </w:rPr>
        <w:t xml:space="preserve">NOTAS IMPORTANTES</w:t>
      </w:r>
      <w:r w:rsidDel="00000000" w:rsidR="00000000" w:rsidRPr="00000000">
        <w:rPr>
          <w:rFonts w:ascii="Arial" w:cs="Arial" w:eastAsia="Arial" w:hAnsi="Arial"/>
          <w:b w:val="1"/>
          <w:rtl w:val="0"/>
        </w:rPr>
        <w:t xml:space="preserve">:</w:t>
      </w:r>
    </w:p>
    <w:p w:rsidR="00000000" w:rsidDel="00000000" w:rsidP="00000000" w:rsidRDefault="00000000" w:rsidRPr="00000000" w14:paraId="0000007E">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Habitación DBL MAT es con una cama matrimonial; habitación DBL TWIN son dos camas dobles para dos pasajeros.</w:t>
      </w:r>
    </w:p>
    <w:p w:rsidR="00000000" w:rsidDel="00000000" w:rsidP="00000000" w:rsidRDefault="00000000" w:rsidRPr="00000000" w14:paraId="0000007F">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Dos adultos más 1 o 2 CHD aplicará la acomodación TWIN+CHD</w:t>
      </w:r>
    </w:p>
    <w:p w:rsidR="00000000" w:rsidDel="00000000" w:rsidP="00000000" w:rsidRDefault="00000000" w:rsidRPr="00000000" w14:paraId="00000080">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Traslado de llegada aeropuerto IAD aumentar p/pax USD 17 en DBL, TWN, TPL, CUAD y CHD  DCA o IAD vuelos programados a llegar entre las horas 21:00 a 06:30 aumentar USD 25 por servicio/traslado. </w:t>
      </w:r>
    </w:p>
    <w:p w:rsidR="00000000" w:rsidDel="00000000" w:rsidP="00000000" w:rsidRDefault="00000000" w:rsidRPr="00000000" w14:paraId="00000081">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Traslados en New York programados entre las horas 22:00 a 06:00 aumentar a USD 17 por persona.</w:t>
      </w:r>
    </w:p>
    <w:p w:rsidR="00000000" w:rsidDel="00000000" w:rsidP="00000000" w:rsidRDefault="00000000" w:rsidRPr="00000000" w14:paraId="00000082">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Traslado de salida para EWR aumentar p/pax USD 17 en DBL, TWN, USD 15 en TPL, USD 11  en CPL, USD 33 en SGL y USD 13 en CHD.</w:t>
      </w:r>
    </w:p>
    <w:p w:rsidR="00000000" w:rsidDel="00000000" w:rsidP="00000000" w:rsidRDefault="00000000" w:rsidRPr="00000000" w14:paraId="00000083">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The New Yorker, A Wyndham Hotel ofrece Desayuno Americano por $30 p/pax p/día. Consultar para más información.</w:t>
      </w:r>
    </w:p>
    <w:p w:rsidR="00000000" w:rsidDel="00000000" w:rsidP="00000000" w:rsidRDefault="00000000" w:rsidRPr="00000000" w14:paraId="00000084">
      <w:pPr>
        <w:spacing w:after="0" w:line="240" w:lineRule="auto"/>
        <w:ind w:left="-36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5">
      <w:pPr>
        <w:spacing w:after="0" w:line="240" w:lineRule="auto"/>
        <w:ind w:left="-360" w:right="-690" w:firstLine="0"/>
        <w:jc w:val="both"/>
        <w:rPr>
          <w:rFonts w:ascii="Arial" w:cs="Arial" w:eastAsia="Arial" w:hAnsi="Arial"/>
        </w:rPr>
      </w:pPr>
      <w:r w:rsidDel="00000000" w:rsidR="00000000" w:rsidRPr="00000000">
        <w:rPr>
          <w:rtl w:val="0"/>
        </w:rPr>
      </w:r>
    </w:p>
    <w:sdt>
      <w:sdtPr>
        <w:lock w:val="contentLocked"/>
        <w:tag w:val="goog_rdk_1"/>
      </w:sdtPr>
      <w:sdtContent>
        <w:tbl>
          <w:tblPr>
            <w:tblStyle w:val="Table2"/>
            <w:tblW w:w="7965.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4725"/>
            <w:tblGridChange w:id="0">
              <w:tblGrid>
                <w:gridCol w:w="3240"/>
                <w:gridCol w:w="472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HOTELES PREVISTOS O SIMILARES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Lines w:val="1"/>
                  <w:spacing w:after="0" w:lineRule="auto"/>
                  <w:jc w:val="center"/>
                  <w:rPr>
                    <w:rFonts w:ascii="Arial" w:cs="Arial" w:eastAsia="Arial" w:hAnsi="Arial"/>
                  </w:rPr>
                </w:pPr>
                <w:r w:rsidDel="00000000" w:rsidR="00000000" w:rsidRPr="00000000">
                  <w:rPr>
                    <w:rFonts w:ascii="Arial" w:cs="Arial" w:eastAsia="Arial" w:hAnsi="Arial"/>
                    <w:rtl w:val="0"/>
                  </w:rPr>
                  <w:t xml:space="preserve">Washington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Lines w:val="1"/>
                  <w:spacing w:after="0" w:lineRule="auto"/>
                  <w:rPr>
                    <w:rFonts w:ascii="Arial" w:cs="Arial" w:eastAsia="Arial" w:hAnsi="Arial"/>
                  </w:rPr>
                </w:pPr>
                <w:r w:rsidDel="00000000" w:rsidR="00000000" w:rsidRPr="00000000">
                  <w:rPr>
                    <w:rFonts w:ascii="Arial" w:cs="Arial" w:eastAsia="Arial" w:hAnsi="Arial"/>
                    <w:rtl w:val="0"/>
                  </w:rPr>
                  <w:t xml:space="preserve">Melrose Georgetown Hotel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Lines w:val="1"/>
                  <w:spacing w:after="0" w:lineRule="auto"/>
                  <w:jc w:val="center"/>
                  <w:rPr>
                    <w:rFonts w:ascii="Arial" w:cs="Arial" w:eastAsia="Arial" w:hAnsi="Arial"/>
                  </w:rPr>
                </w:pPr>
                <w:r w:rsidDel="00000000" w:rsidR="00000000" w:rsidRPr="00000000">
                  <w:rPr>
                    <w:rFonts w:ascii="Arial" w:cs="Arial" w:eastAsia="Arial" w:hAnsi="Arial"/>
                    <w:rtl w:val="0"/>
                  </w:rPr>
                  <w:t xml:space="preserve">Niagara Falls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Lines w:val="1"/>
                  <w:spacing w:after="0" w:lineRule="auto"/>
                  <w:rPr>
                    <w:rFonts w:ascii="Arial" w:cs="Arial" w:eastAsia="Arial" w:hAnsi="Arial"/>
                  </w:rPr>
                </w:pPr>
                <w:r w:rsidDel="00000000" w:rsidR="00000000" w:rsidRPr="00000000">
                  <w:rPr>
                    <w:rFonts w:ascii="Arial" w:cs="Arial" w:eastAsia="Arial" w:hAnsi="Arial"/>
                    <w:rtl w:val="0"/>
                  </w:rPr>
                  <w:t xml:space="preserve">Sheraton Niagara Falls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Lines w:val="1"/>
                  <w:spacing w:after="0" w:lineRule="auto"/>
                  <w:jc w:val="center"/>
                  <w:rPr>
                    <w:rFonts w:ascii="Arial" w:cs="Arial" w:eastAsia="Arial" w:hAnsi="Arial"/>
                  </w:rPr>
                </w:pPr>
                <w:r w:rsidDel="00000000" w:rsidR="00000000" w:rsidRPr="00000000">
                  <w:rPr>
                    <w:rFonts w:ascii="Arial" w:cs="Arial" w:eastAsia="Arial" w:hAnsi="Arial"/>
                    <w:rtl w:val="0"/>
                  </w:rPr>
                  <w:t xml:space="preserve">Boston/Quincy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Lines w:val="1"/>
                  <w:spacing w:after="0" w:lineRule="auto"/>
                  <w:rPr>
                    <w:rFonts w:ascii="Arial" w:cs="Arial" w:eastAsia="Arial" w:hAnsi="Arial"/>
                  </w:rPr>
                </w:pPr>
                <w:r w:rsidDel="00000000" w:rsidR="00000000" w:rsidRPr="00000000">
                  <w:rPr>
                    <w:rFonts w:ascii="Arial" w:cs="Arial" w:eastAsia="Arial" w:hAnsi="Arial"/>
                    <w:rtl w:val="0"/>
                  </w:rPr>
                  <w:t xml:space="preserve">Marriott Boston Quincy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Lines w:val="1"/>
                  <w:spacing w:after="0" w:lineRule="auto"/>
                  <w:jc w:val="center"/>
                  <w:rPr>
                    <w:rFonts w:ascii="Arial" w:cs="Arial" w:eastAsia="Arial" w:hAnsi="Arial"/>
                  </w:rPr>
                </w:pPr>
                <w:r w:rsidDel="00000000" w:rsidR="00000000" w:rsidRPr="00000000">
                  <w:rPr>
                    <w:rFonts w:ascii="Arial" w:cs="Arial" w:eastAsia="Arial" w:hAnsi="Arial"/>
                    <w:rtl w:val="0"/>
                  </w:rPr>
                  <w:t xml:space="preserve">Nueva York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Lines w:val="1"/>
                  <w:spacing w:after="0" w:lineRule="auto"/>
                  <w:rPr>
                    <w:rFonts w:ascii="Arial" w:cs="Arial" w:eastAsia="Arial" w:hAnsi="Arial"/>
                  </w:rPr>
                </w:pPr>
                <w:r w:rsidDel="00000000" w:rsidR="00000000" w:rsidRPr="00000000">
                  <w:rPr>
                    <w:rFonts w:ascii="Arial" w:cs="Arial" w:eastAsia="Arial" w:hAnsi="Arial"/>
                    <w:rtl w:val="0"/>
                  </w:rPr>
                  <w:t xml:space="preserve">The New Yorker, A Wyndham Hotel</w:t>
                </w:r>
              </w:p>
            </w:tc>
          </w:tr>
        </w:tbl>
      </w:sdtContent>
    </w:sdt>
    <w:p w:rsidR="00000000" w:rsidDel="00000000" w:rsidP="00000000" w:rsidRDefault="00000000" w:rsidRPr="00000000" w14:paraId="00000090">
      <w:pPr>
        <w:spacing w:after="0" w:line="240" w:lineRule="auto"/>
        <w:ind w:left="-36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1">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CONDICIONES GENERALES</w:t>
      </w:r>
    </w:p>
    <w:p w:rsidR="00000000" w:rsidDel="00000000" w:rsidP="00000000" w:rsidRDefault="00000000" w:rsidRPr="00000000" w14:paraId="00000092">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93">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vuelos</w:t>
      </w:r>
    </w:p>
    <w:p w:rsidR="00000000" w:rsidDel="00000000" w:rsidP="00000000" w:rsidRDefault="00000000" w:rsidRPr="00000000" w14:paraId="00000094">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95">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 </w:t>
      </w:r>
    </w:p>
    <w:p w:rsidR="00000000" w:rsidDel="00000000" w:rsidP="00000000" w:rsidRDefault="00000000" w:rsidRPr="00000000" w14:paraId="00000096">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097">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098">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 </w:t>
      </w:r>
    </w:p>
    <w:p w:rsidR="00000000" w:rsidDel="00000000" w:rsidP="00000000" w:rsidRDefault="00000000" w:rsidRPr="00000000" w14:paraId="00000099">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09A">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 </w:t>
      </w:r>
    </w:p>
    <w:p w:rsidR="00000000" w:rsidDel="00000000" w:rsidP="00000000" w:rsidRDefault="00000000" w:rsidRPr="00000000" w14:paraId="0000009B">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09C">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9D">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9E">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9F">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0A0">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A1">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A2">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r w:rsidDel="00000000" w:rsidR="00000000" w:rsidRPr="00000000">
        <w:rPr>
          <w:rtl w:val="0"/>
        </w:rPr>
      </w:r>
    </w:p>
    <w:p w:rsidR="00000000" w:rsidDel="00000000" w:rsidP="00000000" w:rsidRDefault="00000000" w:rsidRPr="00000000" w14:paraId="000000A3">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A4">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CLÁUSULA GASTOS DE CANCELACIÓN</w:t>
      </w:r>
    </w:p>
    <w:p w:rsidR="00000000" w:rsidDel="00000000" w:rsidP="00000000" w:rsidRDefault="00000000" w:rsidRPr="00000000" w14:paraId="000000A5">
      <w:pPr>
        <w:spacing w:after="0" w:before="113" w:line="288"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Para la reserva se requiere un depósito inicial como garantía. 60 días antes de la fecha de viaje Gente Mayorista México deberá recibir un pago que cubra mínimo el 80% del valor total del viaje</w:t>
      </w:r>
      <w:r w:rsidDel="00000000" w:rsidR="00000000" w:rsidRPr="00000000">
        <w:rPr>
          <w:rFonts w:ascii="Roboto" w:cs="Roboto" w:eastAsia="Roboto" w:hAnsi="Roboto"/>
          <w:color w:val="7a7a7a"/>
          <w:sz w:val="23"/>
          <w:szCs w:val="23"/>
          <w:highlight w:val="white"/>
          <w:rtl w:val="0"/>
        </w:rPr>
        <w:t xml:space="preserve">.</w:t>
      </w:r>
      <w:r w:rsidDel="00000000" w:rsidR="00000000" w:rsidRPr="00000000">
        <w:rPr>
          <w:rtl w:val="0"/>
        </w:rPr>
      </w:r>
    </w:p>
    <w:p w:rsidR="00000000" w:rsidDel="00000000" w:rsidP="00000000" w:rsidRDefault="00000000" w:rsidRPr="00000000" w14:paraId="000000A6">
      <w:pPr>
        <w:spacing w:after="0" w:line="288"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A7">
      <w:pPr>
        <w:spacing w:after="0" w:before="113" w:line="288" w:lineRule="auto"/>
        <w:jc w:val="both"/>
        <w:rPr>
          <w:rFonts w:ascii="Trebuchet MS" w:cs="Trebuchet MS" w:eastAsia="Trebuchet MS" w:hAnsi="Trebuchet MS"/>
          <w:b w:val="1"/>
          <w:color w:val="ef4123"/>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ofrecidos</w:t>
      </w:r>
      <w:r w:rsidDel="00000000" w:rsidR="00000000" w:rsidRPr="00000000">
        <w:rPr>
          <w:rFonts w:ascii="Roboto" w:cs="Roboto" w:eastAsia="Roboto" w:hAnsi="Roboto"/>
          <w:color w:val="7a7a7a"/>
          <w:sz w:val="23"/>
          <w:szCs w:val="23"/>
          <w:highlight w:val="white"/>
          <w:rtl w:val="0"/>
        </w:rPr>
        <w:t xml:space="preserve">.</w:t>
      </w:r>
      <w:r w:rsidDel="00000000" w:rsidR="00000000" w:rsidRPr="00000000">
        <w:rPr>
          <w:rtl w:val="0"/>
        </w:rPr>
      </w:r>
    </w:p>
    <w:p w:rsidR="00000000" w:rsidDel="00000000" w:rsidP="00000000" w:rsidRDefault="00000000" w:rsidRPr="00000000" w14:paraId="000000A8">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A9">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CLÁUSULA DE RESPONSABILIDAD</w:t>
      </w:r>
    </w:p>
    <w:p w:rsidR="00000000" w:rsidDel="00000000" w:rsidP="00000000" w:rsidRDefault="00000000" w:rsidRPr="00000000" w14:paraId="000000AA">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0AB">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0AC">
      <w:pPr>
        <w:shd w:fill="ffffff" w:val="clear"/>
        <w:spacing w:after="220" w:line="276" w:lineRule="auto"/>
        <w:jc w:val="both"/>
        <w:rPr>
          <w:rFonts w:ascii="Arial" w:cs="Arial" w:eastAsia="Arial" w:hAnsi="Arial"/>
          <w:sz w:val="20"/>
          <w:szCs w:val="20"/>
        </w:rPr>
      </w:pPr>
      <w:r w:rsidDel="00000000" w:rsidR="00000000" w:rsidRPr="00000000">
        <w:rPr>
          <w:rFonts w:ascii="Roboto" w:cs="Roboto" w:eastAsia="Roboto" w:hAnsi="Roboto"/>
          <w:b w:val="1"/>
          <w:highlight w:val="white"/>
          <w:rtl w:val="0"/>
        </w:rPr>
        <w:t xml:space="preserve">DE DEVOLUCIONES Y OTROS</w:t>
      </w:r>
      <w:r w:rsidDel="00000000" w:rsidR="00000000" w:rsidRPr="00000000">
        <w:rPr>
          <w:rtl w:val="0"/>
        </w:rPr>
      </w:r>
    </w:p>
    <w:p w:rsidR="00000000" w:rsidDel="00000000" w:rsidP="00000000" w:rsidRDefault="00000000" w:rsidRPr="00000000" w14:paraId="000000AD">
      <w:pPr>
        <w:shd w:fill="ffffff" w:val="clear"/>
        <w:spacing w:after="220" w:line="276" w:lineRule="auto"/>
        <w:jc w:val="both"/>
        <w:rPr>
          <w:rFonts w:ascii="Arial" w:cs="Arial" w:eastAsia="Arial" w:hAnsi="Arial"/>
        </w:rPr>
      </w:pPr>
      <w:r w:rsidDel="00000000" w:rsidR="00000000" w:rsidRPr="00000000">
        <w:rPr>
          <w:rFonts w:ascii="Arial" w:cs="Arial" w:eastAsia="Arial" w:hAnsi="Arial"/>
          <w:sz w:val="20"/>
          <w:szCs w:val="20"/>
          <w:rtl w:val="0"/>
        </w:rPr>
        <w:t xml:space="preserve">1. </w:t>
      </w:r>
      <w:r w:rsidDel="00000000" w:rsidR="00000000" w:rsidRPr="00000000">
        <w:rPr>
          <w:rFonts w:ascii="Arial" w:cs="Arial" w:eastAsia="Arial" w:hAnsi="Arial"/>
          <w:rtl w:val="0"/>
        </w:rPr>
        <w:t xml:space="preserve"> 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0AE">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0AF">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0B0">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4. 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0B1">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5. 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0B2">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0B3">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7. 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0B4">
      <w:pPr>
        <w:widowControl w:val="0"/>
        <w:shd w:fill="ffffff" w:val="clear"/>
        <w:spacing w:after="220" w:line="276" w:lineRule="auto"/>
        <w:jc w:val="both"/>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TURISMO RESPONSABLE</w:t>
      </w:r>
    </w:p>
    <w:p w:rsidR="00000000" w:rsidDel="00000000" w:rsidP="00000000" w:rsidRDefault="00000000" w:rsidRPr="00000000" w14:paraId="000000B5">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0B6">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0B7">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w:t>
      </w:r>
    </w:p>
    <w:p w:rsidR="00000000" w:rsidDel="00000000" w:rsidP="00000000" w:rsidRDefault="00000000" w:rsidRPr="00000000" w14:paraId="000000B8">
      <w:pPr>
        <w:widowControl w:val="0"/>
        <w:shd w:fill="ffffff" w:val="clear"/>
        <w:spacing w:after="220" w:line="276" w:lineRule="auto"/>
        <w:jc w:val="both"/>
        <w:rPr>
          <w:rFonts w:ascii="Arial" w:cs="Arial" w:eastAsia="Arial" w:hAnsi="Arial"/>
          <w:b w:val="1"/>
          <w:color w:val="ef4123"/>
        </w:rPr>
      </w:pPr>
      <w:r w:rsidDel="00000000" w:rsidR="00000000" w:rsidRPr="00000000">
        <w:rPr>
          <w:rFonts w:ascii="Arial" w:cs="Arial" w:eastAsia="Arial" w:hAnsi="Arial"/>
          <w:rtl w:val="0"/>
        </w:rPr>
        <w:t xml:space="preserve">áreas silvestres, patrimoniales, arqueológicas.</w:t>
      </w:r>
      <w:r w:rsidDel="00000000" w:rsidR="00000000" w:rsidRPr="00000000">
        <w:rPr>
          <w:rtl w:val="0"/>
        </w:rPr>
      </w:r>
    </w:p>
    <w:p w:rsidR="00000000" w:rsidDel="00000000" w:rsidP="00000000" w:rsidRDefault="00000000" w:rsidRPr="00000000" w14:paraId="000000B9">
      <w:pPr>
        <w:spacing w:before="123" w:lineRule="auto"/>
        <w:ind w:left="0" w:firstLine="0"/>
        <w:rPr>
          <w:rFonts w:ascii="Arial" w:cs="Arial" w:eastAsia="Arial" w:hAnsi="Arial"/>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Verdana"/>
  <w:font w:name="Trebuchet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-695318</wp:posOffset>
          </wp:positionH>
          <wp:positionV relativeFrom="paragraph">
            <wp:posOffset>38101</wp:posOffset>
          </wp:positionV>
          <wp:extent cx="1235802" cy="789540"/>
          <wp:effectExtent b="0" l="0" r="0" t="0"/>
          <wp:wrapNone/>
          <wp:docPr id="196683789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0BB">
    <w:pPr>
      <w:widowControl w:val="0"/>
      <w:spacing w:after="0" w:line="240" w:lineRule="auto"/>
      <w:ind w:right="-1050"/>
      <w:jc w:val="right"/>
      <w:rPr>
        <w:rFonts w:ascii="Calibri" w:cs="Calibri" w:eastAsia="Calibri" w:hAnsi="Calibri"/>
        <w:b w:val="0"/>
        <w:i w:val="0"/>
        <w:smallCaps w:val="0"/>
        <w:strike w:val="0"/>
        <w:color w:val="000000"/>
        <w:sz w:val="22"/>
        <w:szCs w:val="22"/>
        <w:shd w:fill="auto" w:val="clea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abstractNum w:abstractNumId="2">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ptIEZSa1PXW8gMmPbQ6+yeQrg==">CgMxLjAaHgoBMBIZChcICVITChF0YWJsZS45cGV5d2hzczdjaBoeCgExEhkKFwgJUhMKEXRhYmxlLms5Nm5zZTNvODJtOAByITE0Uy1HN19xcVBqQXM1MUpwaTZmNFY5ZkZybEwzMGEycw==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