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Arial" w:cs="Arial" w:eastAsia="Arial" w:hAnsi="Arial"/>
          <w:b w:val="1"/>
          <w:sz w:val="44"/>
          <w:szCs w:val="44"/>
          <w:rtl w:val="0"/>
        </w:rPr>
        <w:t xml:space="preserve">MENDOZA BÁSICO</w:t>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(4 días / 3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4663440" cy="3108960"/>
            <wp:effectExtent b="0" l="0" r="0" t="0"/>
            <wp:docPr id="196683788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63440"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highlight w:val="white"/>
        </w:rPr>
      </w:pPr>
      <w:r w:rsidDel="00000000" w:rsidR="00000000" w:rsidRPr="00000000">
        <w:rPr>
          <w:rFonts w:ascii="Arial" w:cs="Arial" w:eastAsia="Arial" w:hAnsi="Arial"/>
          <w:i w:val="1"/>
          <w:color w:val="434343"/>
          <w:highlight w:val="white"/>
          <w:rtl w:val="0"/>
        </w:rPr>
        <w:t xml:space="preserve">Mendoza, la tierra del sol y del buen vino, te invita a descubrir sus encantos en un viaje lleno de experiencias inolvidables. Conocida por sus prestigiosas bodegas y sus exquisitos vinos Malbec, la región ofrece tours de degustación que deleitarán tu paladar. Además, podrás disfrutar de actividades al aire libre como rafting en el río Mendoza y trekking en la majestuosa Cordillera de los Andes. Sumérgete en la cultura local paseando por sus calles arboladas y descubre la historia de la ciudad en sus museos y monumentos. Con su paisaje montañoso y su ambiente relajado, Mendoza es el destino perfecto para una escapada llena de sabor y aventura. </w:t>
      </w:r>
    </w:p>
    <w:p w:rsidR="00000000" w:rsidDel="00000000" w:rsidP="00000000" w:rsidRDefault="00000000" w:rsidRPr="00000000" w14:paraId="00000008">
      <w:pPr>
        <w:spacing w:after="0" w:lineRule="auto"/>
        <w:jc w:val="both"/>
        <w:rPr>
          <w:rFonts w:ascii="Arial" w:cs="Arial" w:eastAsia="Arial" w:hAnsi="Arial"/>
          <w:i w:val="1"/>
          <w:color w:val="434343"/>
        </w:rPr>
      </w:pPr>
      <w:r w:rsidDel="00000000" w:rsidR="00000000" w:rsidRPr="00000000">
        <w:rPr>
          <w:rFonts w:ascii="Arial" w:cs="Arial" w:eastAsia="Arial" w:hAnsi="Arial"/>
          <w:i w:val="1"/>
          <w:color w:val="434343"/>
          <w:highlight w:val="white"/>
          <w:rtl w:val="0"/>
        </w:rPr>
        <w:t xml:space="preserve">¡Te esperamos para vivir una experiencia única!</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Mendoza</w:t>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E">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1">
      <w:pPr>
        <w:spacing w:after="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3">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1 - MENDOZA</w:t>
      </w:r>
    </w:p>
    <w:p w:rsidR="00000000" w:rsidDel="00000000" w:rsidP="00000000" w:rsidRDefault="00000000" w:rsidRPr="00000000" w14:paraId="00000016">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Recepción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8">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2 - MENDOZA</w:t>
      </w:r>
    </w:p>
    <w:p w:rsidR="00000000" w:rsidDel="00000000" w:rsidP="00000000" w:rsidRDefault="00000000" w:rsidRPr="00000000" w14:paraId="00000019">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Hoy tendremos la oportunidad de disfrutar de dos bodegas boutique ubicadas en la zona de Maipú donde allí, personal especializado nos contará el proceso de producción y elaboración de sus vinos, junto con una degustación para experimentar la diversidad de sabores que los caracteriza. En este paseo también visitaremos una pequeña fábrica de aceite de oliva, donde nos guiarán haciéndonos conocer el proceso de una de las principales industrias en Mendoza. al terminar regreso al hotel.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A">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Posibles bodegas:</w:t>
      </w:r>
      <w:r w:rsidDel="00000000" w:rsidR="00000000" w:rsidRPr="00000000">
        <w:rPr>
          <w:rFonts w:ascii="Arial" w:cs="Arial" w:eastAsia="Arial" w:hAnsi="Arial"/>
          <w:rtl w:val="0"/>
        </w:rPr>
        <w:t xml:space="preserve"> Don Arturo, Florio, Vistandes, Cecchin, Domiciano, Carmine Granata, Carinae, Lopez,entre otras.</w:t>
      </w:r>
    </w:p>
    <w:p w:rsidR="00000000" w:rsidDel="00000000" w:rsidP="00000000" w:rsidRDefault="00000000" w:rsidRPr="00000000" w14:paraId="0000001B">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Posibles olivícolas:</w:t>
      </w:r>
      <w:r w:rsidDel="00000000" w:rsidR="00000000" w:rsidRPr="00000000">
        <w:rPr>
          <w:rFonts w:ascii="Arial" w:cs="Arial" w:eastAsia="Arial" w:hAnsi="Arial"/>
          <w:rtl w:val="0"/>
        </w:rPr>
        <w:t xml:space="preserve"> Pasrai o Laur.</w:t>
      </w:r>
    </w:p>
    <w:p w:rsidR="00000000" w:rsidDel="00000000" w:rsidP="00000000" w:rsidRDefault="00000000" w:rsidRPr="00000000" w14:paraId="0000001C">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3 - MENDOZA</w:t>
      </w:r>
    </w:p>
    <w:p w:rsidR="00000000" w:rsidDel="00000000" w:rsidP="00000000" w:rsidRDefault="00000000" w:rsidRPr="00000000" w14:paraId="0000001E">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Día libre para realizar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4 - MENDOZA</w:t>
      </w:r>
    </w:p>
    <w:p w:rsidR="00000000" w:rsidDel="00000000" w:rsidP="00000000" w:rsidRDefault="00000000" w:rsidRPr="00000000" w14:paraId="00000021">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acordada, traslado al aeropuerto para tomar su vuelo de salida. </w:t>
      </w:r>
    </w:p>
    <w:p w:rsidR="00000000" w:rsidDel="00000000" w:rsidP="00000000" w:rsidRDefault="00000000" w:rsidRPr="00000000" w14:paraId="00000022">
      <w:pPr>
        <w:spacing w:after="0" w:lineRule="auto"/>
        <w:ind w:right="-70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spacing w:after="0" w:lineRule="auto"/>
        <w:ind w:right="-705"/>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 de nuestros servicios.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pacing w:after="0" w:lineRule="auto"/>
        <w:ind w:left="4956" w:firstLine="707.9999999999995"/>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sz w:val="24"/>
          <w:szCs w:val="24"/>
          <w:u w:val="none"/>
          <w:shd w:fill="auto" w:val="clear"/>
          <w:vertAlign w:val="baseline"/>
        </w:rPr>
      </w:pPr>
      <w:bookmarkStart w:colFirst="0" w:colLast="0" w:name="_heading=h.d5fatak7t1hr" w:id="2"/>
      <w:bookmarkEnd w:id="2"/>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TARIFA POR PERSONAS EN DÓLARES AMERICANOS</w:t>
      </w:r>
    </w:p>
    <w:p w:rsidR="00000000" w:rsidDel="00000000" w:rsidP="00000000" w:rsidRDefault="00000000" w:rsidRPr="00000000" w14:paraId="00000027">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28">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29">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2A">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2B">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2C">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N.A: Noche Adicional- Tarifas no reembolsables</w:t>
      </w:r>
    </w:p>
    <w:p w:rsidR="00000000" w:rsidDel="00000000" w:rsidP="00000000" w:rsidRDefault="00000000" w:rsidRPr="00000000" w14:paraId="0000002D">
      <w:pPr>
        <w:numPr>
          <w:ilvl w:val="0"/>
          <w:numId w:val="3"/>
        </w:numPr>
        <w:spacing w:after="0" w:before="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 </w:t>
      </w:r>
    </w:p>
    <w:p w:rsidR="00000000" w:rsidDel="00000000" w:rsidP="00000000" w:rsidRDefault="00000000" w:rsidRPr="00000000" w14:paraId="0000002E">
      <w:pPr>
        <w:spacing w:after="0" w:before="0" w:line="240" w:lineRule="auto"/>
        <w:ind w:left="720" w:firstLine="0"/>
        <w:rPr>
          <w:rFonts w:ascii="Arial" w:cs="Arial" w:eastAsia="Arial" w:hAnsi="Arial"/>
          <w:i w:val="1"/>
        </w:rPr>
      </w:pPr>
      <w:r w:rsidDel="00000000" w:rsidR="00000000" w:rsidRPr="00000000">
        <w:rPr>
          <w:rtl w:val="0"/>
        </w:rPr>
      </w:r>
    </w:p>
    <w:sdt>
      <w:sdtPr>
        <w:lock w:val="contentLocked"/>
        <w:tag w:val="goog_rdk_0"/>
      </w:sdtPr>
      <w:sdtContent>
        <w:tbl>
          <w:tblPr>
            <w:tblStyle w:val="Table1"/>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325"/>
            <w:gridCol w:w="790"/>
            <w:gridCol w:w="790"/>
            <w:gridCol w:w="790"/>
            <w:gridCol w:w="790"/>
            <w:gridCol w:w="790"/>
            <w:gridCol w:w="790"/>
            <w:tblGridChange w:id="0">
              <w:tblGrid>
                <w:gridCol w:w="1710"/>
                <w:gridCol w:w="2325"/>
                <w:gridCol w:w="790"/>
                <w:gridCol w:w="790"/>
                <w:gridCol w:w="790"/>
                <w:gridCol w:w="790"/>
                <w:gridCol w:w="790"/>
                <w:gridCol w:w="790"/>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Agua del Corral Hotel &amp; Spa 3* </w:t>
                </w:r>
                <w:r w:rsidDel="00000000" w:rsidR="00000000" w:rsidRPr="00000000">
                  <w:rPr>
                    <w:rFonts w:ascii="Arial" w:cs="Arial" w:eastAsia="Arial" w:hAnsi="Arial"/>
                    <w:i w:val="1"/>
                    <w:sz w:val="20"/>
                    <w:szCs w:val="20"/>
                    <w:rtl w:val="0"/>
                  </w:rPr>
                  <w:t xml:space="preserve">Habitación Standard</w:t>
                </w:r>
                <w:r w:rsidDel="00000000" w:rsidR="00000000" w:rsidRPr="00000000">
                  <w:rPr>
                    <w:rFonts w:ascii="Arial" w:cs="Arial" w:eastAsia="Arial" w:hAnsi="Arial"/>
                    <w:sz w:val="20"/>
                    <w:szCs w:val="20"/>
                    <w:rtl w:val="0"/>
                  </w:rPr>
                  <w:t xml:space="preserv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01/05/2024 - 31/05/2024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01/06/2024 - 30/06/2024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01/10/2024 - 26/12/2024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27/12/2024 - 31/12/2024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Raices Aconcagua Mendoza Hotel 4*</w:t>
                </w:r>
              </w:p>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Habitación Standard.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01/05/2024 - 31/05/2024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01/06/2024 - 30/06/2024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01/10/2024 - 10/10/2024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11/10/2024 - 12/10/2024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13/10/2024 - 22/10/2024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23/10/2024 - 25/10/2024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26/10/2024 - 15/11/2024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16/11/2024 - 17/11/2024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18/11/2024 - 31/12/2024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NH Cordillera 4* </w:t>
                </w:r>
                <w:r w:rsidDel="00000000" w:rsidR="00000000" w:rsidRPr="00000000">
                  <w:rPr>
                    <w:rFonts w:ascii="Arial" w:cs="Arial" w:eastAsia="Arial" w:hAnsi="Arial"/>
                    <w:i w:val="1"/>
                    <w:sz w:val="20"/>
                    <w:szCs w:val="20"/>
                    <w:rtl w:val="0"/>
                  </w:rPr>
                  <w:t xml:space="preserve">Habitación Standard.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01/05/2024 - 31/05/2024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01/06/2024 - 30/06/2024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Sheraton Mendoza 5* </w:t>
                </w:r>
                <w:r w:rsidDel="00000000" w:rsidR="00000000" w:rsidRPr="00000000">
                  <w:rPr>
                    <w:rFonts w:ascii="Arial" w:cs="Arial" w:eastAsia="Arial" w:hAnsi="Arial"/>
                    <w:i w:val="1"/>
                    <w:sz w:val="20"/>
                    <w:szCs w:val="20"/>
                    <w:rtl w:val="0"/>
                  </w:rPr>
                  <w:t xml:space="preserve">Habitación Classic Room.</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01/05/2024 - 31/05/2024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01/06/2024 - 19/06/2024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20/06/2024 - 26/06/2024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E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27/06/2024 - 30/06/2024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01/07/2024 - 07/07/2024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08/07/2024 - 28/07/2024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29/07/2024 - 30/09/2024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r>
        </w:tbl>
      </w:sdtContent>
    </w:sdt>
    <w:p w:rsidR="00000000" w:rsidDel="00000000" w:rsidP="00000000" w:rsidRDefault="00000000" w:rsidRPr="00000000" w14:paraId="00000111">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b8abvd9pd173" w:id="3"/>
      <w:bookmarkEnd w:id="3"/>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INCLUYE:</w:t>
      </w:r>
    </w:p>
    <w:p w:rsidR="00000000" w:rsidDel="00000000" w:rsidP="00000000" w:rsidRDefault="00000000" w:rsidRPr="00000000" w14:paraId="00000113">
      <w:pPr>
        <w:numPr>
          <w:ilvl w:val="0"/>
          <w:numId w:val="4"/>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 en servicio privado.</w:t>
      </w:r>
      <w:r w:rsidDel="00000000" w:rsidR="00000000" w:rsidRPr="00000000">
        <w:rPr>
          <w:rtl w:val="0"/>
        </w:rPr>
      </w:r>
    </w:p>
    <w:p w:rsidR="00000000" w:rsidDel="00000000" w:rsidP="00000000" w:rsidRDefault="00000000" w:rsidRPr="00000000" w14:paraId="00000114">
      <w:pPr>
        <w:numPr>
          <w:ilvl w:val="0"/>
          <w:numId w:val="4"/>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el hotel seleccionado con desayuno.</w:t>
      </w:r>
      <w:r w:rsidDel="00000000" w:rsidR="00000000" w:rsidRPr="00000000">
        <w:rPr>
          <w:rtl w:val="0"/>
        </w:rPr>
      </w:r>
    </w:p>
    <w:p w:rsidR="00000000" w:rsidDel="00000000" w:rsidP="00000000" w:rsidRDefault="00000000" w:rsidRPr="00000000" w14:paraId="00000115">
      <w:pPr>
        <w:numPr>
          <w:ilvl w:val="0"/>
          <w:numId w:val="4"/>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Medio día de excursión a Bodegas y Olivícolas.</w:t>
      </w:r>
      <w:r w:rsidDel="00000000" w:rsidR="00000000" w:rsidRPr="00000000">
        <w:rPr>
          <w:rtl w:val="0"/>
        </w:rPr>
      </w:r>
    </w:p>
    <w:p w:rsidR="00000000" w:rsidDel="00000000" w:rsidP="00000000" w:rsidRDefault="00000000" w:rsidRPr="00000000" w14:paraId="00000116">
      <w:pPr>
        <w:numPr>
          <w:ilvl w:val="0"/>
          <w:numId w:val="4"/>
        </w:numPr>
        <w:spacing w:after="0" w:line="288" w:lineRule="auto"/>
        <w:ind w:left="566.9291338582675" w:hanging="425.1968503937007"/>
        <w:rPr>
          <w:rFonts w:ascii="Arial" w:cs="Arial" w:eastAsia="Arial" w:hAnsi="Arial"/>
          <w:highlight w:val="white"/>
          <w:u w:val="none"/>
        </w:rPr>
      </w:pPr>
      <w:r w:rsidDel="00000000" w:rsidR="00000000" w:rsidRPr="00000000">
        <w:rPr>
          <w:rFonts w:ascii="Arial" w:cs="Arial" w:eastAsia="Arial" w:hAnsi="Arial"/>
          <w:highlight w:val="white"/>
          <w:rtl w:val="0"/>
        </w:rPr>
        <w:t xml:space="preserve">Asistencia médica (Aplica suplemento para mayores de 70 años)</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dbdu23sethqh" w:id="4"/>
      <w:bookmarkEnd w:id="4"/>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NO INCLUYE:</w:t>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Tasas de aeropuerto.</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 turística.</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Alimentación no estipulada en los itinerarios.</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Propinas.</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Traslados donde no esté contemplado.</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Extras de ningún tipo en los hoteles.</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Excesos de equipaje.</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de índole personal.</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médicos.</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Trebuchet MS" w:cs="Trebuchet MS" w:eastAsia="Trebuchet MS" w:hAnsi="Trebuchet MS"/>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pStyle w:val="Title"/>
        <w:spacing w:after="0" w:before="113" w:line="288" w:lineRule="auto"/>
        <w:rPr>
          <w:rFonts w:ascii="Arial" w:cs="Arial" w:eastAsia="Arial" w:hAnsi="Arial"/>
          <w:color w:val="ef4123"/>
          <w:sz w:val="22"/>
          <w:szCs w:val="22"/>
        </w:rPr>
      </w:pPr>
      <w:bookmarkStart w:colFirst="0" w:colLast="0" w:name="_heading=h.tcn77qvswp0f" w:id="5"/>
      <w:bookmarkEnd w:id="5"/>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12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2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2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12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12A">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12B">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12C">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12D">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12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12F">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13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31">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3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33">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134">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35">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3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13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138">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39">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3A">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13B">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3C">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13D">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13E">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3F">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40">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41">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142">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43">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44">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45">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46">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47">
      <w:pPr>
        <w:widowControl w:val="0"/>
        <w:numPr>
          <w:ilvl w:val="0"/>
          <w:numId w:val="5"/>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48">
      <w:pPr>
        <w:widowControl w:val="0"/>
        <w:numPr>
          <w:ilvl w:val="0"/>
          <w:numId w:val="5"/>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49">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4A">
      <w:pPr>
        <w:widowControl w:val="0"/>
        <w:numPr>
          <w:ilvl w:val="0"/>
          <w:numId w:val="6"/>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4B">
      <w:pPr>
        <w:widowControl w:val="0"/>
        <w:numPr>
          <w:ilvl w:val="0"/>
          <w:numId w:val="6"/>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4C">
      <w:pPr>
        <w:widowControl w:val="0"/>
        <w:numPr>
          <w:ilvl w:val="0"/>
          <w:numId w:val="6"/>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4D">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-695321</wp:posOffset>
          </wp:positionH>
          <wp:positionV relativeFrom="paragraph">
            <wp:posOffset>38101</wp:posOffset>
          </wp:positionV>
          <wp:extent cx="1235802" cy="789540"/>
          <wp:effectExtent b="0" l="0" r="0" t="0"/>
          <wp:wrapNone/>
          <wp:docPr id="19668378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4F">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VqUXxkHetFXhMH0sufgYYQC7g==">CgMxLjAaHgoBMBIZChcICVITChF0YWJsZS45cGV5d2hzczdjaDIOaC4zMTM3N3J4YTl3d2syDmguemlqc2dtcTA2MmV3Mg5oLmQ1ZmF0YWs3dDFocjIOaC5iOGFidmQ5cGQxNzMyDmguZGJkdTIzc2V0aHFoMg5oLnRjbjc3cXZzd3AwZjgAciExX3lzUlJrb3Qyd0dPaFEwa2QzOTNHWUxtc0hLNjkwOGY=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