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B7040" w:rsidRDefault="00D770E4">
      <w:pPr>
        <w:jc w:val="center"/>
        <w:rPr>
          <w:rFonts w:ascii="Arial" w:eastAsia="Arial" w:hAnsi="Arial" w:cs="Arial"/>
          <w:b/>
          <w:sz w:val="48"/>
          <w:szCs w:val="48"/>
        </w:rPr>
      </w:pPr>
      <w:r>
        <w:rPr>
          <w:rFonts w:ascii="Arial" w:eastAsia="Arial" w:hAnsi="Arial" w:cs="Arial"/>
          <w:b/>
          <w:sz w:val="48"/>
          <w:szCs w:val="48"/>
        </w:rPr>
        <w:t>España, Portugal y Marruecos</w:t>
      </w:r>
    </w:p>
    <w:p w14:paraId="00000002" w14:textId="77777777" w:rsidR="00BB7040" w:rsidRDefault="00D770E4">
      <w:pPr>
        <w:jc w:val="center"/>
        <w:rPr>
          <w:rFonts w:ascii="Arial" w:eastAsia="Arial" w:hAnsi="Arial" w:cs="Arial"/>
          <w:b/>
          <w:sz w:val="28"/>
          <w:szCs w:val="28"/>
        </w:rPr>
      </w:pPr>
      <w:r>
        <w:rPr>
          <w:rFonts w:ascii="Arial" w:eastAsia="Arial" w:hAnsi="Arial" w:cs="Arial"/>
          <w:b/>
          <w:sz w:val="28"/>
          <w:szCs w:val="28"/>
        </w:rPr>
        <w:t>(17 días)</w:t>
      </w:r>
    </w:p>
    <w:p w14:paraId="00000003" w14:textId="77777777" w:rsidR="00BB7040" w:rsidRDefault="00BB7040">
      <w:pPr>
        <w:jc w:val="center"/>
        <w:rPr>
          <w:rFonts w:ascii="Arial" w:eastAsia="Arial" w:hAnsi="Arial" w:cs="Arial"/>
          <w:b/>
          <w:sz w:val="28"/>
          <w:szCs w:val="28"/>
        </w:rPr>
      </w:pPr>
    </w:p>
    <w:p w14:paraId="00000004" w14:textId="77777777" w:rsidR="00BB7040" w:rsidRDefault="00D770E4">
      <w:pPr>
        <w:jc w:val="center"/>
        <w:rPr>
          <w:rFonts w:ascii="Arial" w:eastAsia="Arial" w:hAnsi="Arial" w:cs="Arial"/>
          <w:b/>
        </w:rPr>
      </w:pPr>
      <w:bookmarkStart w:id="0" w:name="_GoBack"/>
      <w:r>
        <w:rPr>
          <w:rFonts w:ascii="Arial" w:eastAsia="Arial" w:hAnsi="Arial" w:cs="Arial"/>
          <w:b/>
        </w:rPr>
        <w:t>Salidas:</w:t>
      </w:r>
    </w:p>
    <w:p w14:paraId="00000005" w14:textId="77777777" w:rsidR="00BB7040" w:rsidRDefault="00D770E4">
      <w:pPr>
        <w:jc w:val="center"/>
        <w:rPr>
          <w:rFonts w:ascii="Arial" w:eastAsia="Arial" w:hAnsi="Arial" w:cs="Arial"/>
        </w:rPr>
      </w:pPr>
      <w:r>
        <w:rPr>
          <w:rFonts w:ascii="Arial" w:eastAsia="Arial" w:hAnsi="Arial" w:cs="Arial"/>
          <w:b/>
        </w:rPr>
        <w:t xml:space="preserve">agosto </w:t>
      </w:r>
      <w:proofErr w:type="gramStart"/>
      <w:r>
        <w:rPr>
          <w:rFonts w:ascii="Arial" w:eastAsia="Arial" w:hAnsi="Arial" w:cs="Arial"/>
          <w:b/>
        </w:rPr>
        <w:t>23  |</w:t>
      </w:r>
      <w:proofErr w:type="gramEnd"/>
      <w:r>
        <w:rPr>
          <w:rFonts w:ascii="Arial" w:eastAsia="Arial" w:hAnsi="Arial" w:cs="Arial"/>
          <w:b/>
        </w:rPr>
        <w:t xml:space="preserve">  septiembre 27</w:t>
      </w:r>
    </w:p>
    <w:bookmarkEnd w:id="0"/>
    <w:p w14:paraId="00000006" w14:textId="77777777" w:rsidR="00BB7040" w:rsidRDefault="00BB7040">
      <w:pPr>
        <w:jc w:val="both"/>
        <w:rPr>
          <w:rFonts w:ascii="Arial" w:eastAsia="Arial" w:hAnsi="Arial" w:cs="Arial"/>
        </w:rPr>
      </w:pPr>
    </w:p>
    <w:p w14:paraId="00000007" w14:textId="0DD21980" w:rsidR="00BB7040" w:rsidRDefault="00D770E4">
      <w:pPr>
        <w:jc w:val="both"/>
        <w:rPr>
          <w:rFonts w:ascii="Arial" w:eastAsia="Arial" w:hAnsi="Arial" w:cs="Arial"/>
          <w:b/>
        </w:rPr>
      </w:pPr>
      <w:r>
        <w:rPr>
          <w:rFonts w:ascii="Arial" w:eastAsia="Arial" w:hAnsi="Arial" w:cs="Arial"/>
          <w:b/>
        </w:rPr>
        <w:t>Día 1: C</w:t>
      </w:r>
      <w:r w:rsidR="00E43E73">
        <w:rPr>
          <w:rFonts w:ascii="Arial" w:eastAsia="Arial" w:hAnsi="Arial" w:cs="Arial"/>
          <w:b/>
        </w:rPr>
        <w:t>DMX</w:t>
      </w:r>
      <w:r>
        <w:rPr>
          <w:rFonts w:ascii="Arial" w:eastAsia="Arial" w:hAnsi="Arial" w:cs="Arial"/>
          <w:b/>
        </w:rPr>
        <w:t xml:space="preserve"> - MADRID</w:t>
      </w:r>
    </w:p>
    <w:p w14:paraId="00000008" w14:textId="77777777" w:rsidR="00BB7040" w:rsidRDefault="00D770E4">
      <w:pPr>
        <w:jc w:val="both"/>
        <w:rPr>
          <w:rFonts w:ascii="Arial" w:eastAsia="Arial" w:hAnsi="Arial" w:cs="Arial"/>
        </w:rPr>
      </w:pPr>
      <w:r>
        <w:rPr>
          <w:rFonts w:ascii="Arial" w:eastAsia="Arial" w:hAnsi="Arial" w:cs="Arial"/>
        </w:rPr>
        <w:t>Encuentro en el aeropuerto para tomar el vuelo con destino a la ciudad de Madrid. Noche a bordo.</w:t>
      </w:r>
    </w:p>
    <w:p w14:paraId="00000009" w14:textId="77777777" w:rsidR="00BB7040" w:rsidRDefault="00BB7040">
      <w:pPr>
        <w:jc w:val="both"/>
        <w:rPr>
          <w:rFonts w:ascii="Arial" w:eastAsia="Arial" w:hAnsi="Arial" w:cs="Arial"/>
          <w:b/>
        </w:rPr>
      </w:pPr>
    </w:p>
    <w:p w14:paraId="0000000A" w14:textId="77777777" w:rsidR="00BB7040" w:rsidRDefault="00D770E4">
      <w:pPr>
        <w:jc w:val="both"/>
        <w:rPr>
          <w:rFonts w:ascii="Arial" w:eastAsia="Arial" w:hAnsi="Arial" w:cs="Arial"/>
          <w:b/>
        </w:rPr>
      </w:pPr>
      <w:r>
        <w:rPr>
          <w:rFonts w:ascii="Arial" w:eastAsia="Arial" w:hAnsi="Arial" w:cs="Arial"/>
          <w:b/>
        </w:rPr>
        <w:t>Día 2: MADRID</w:t>
      </w:r>
    </w:p>
    <w:p w14:paraId="0000000B" w14:textId="77777777" w:rsidR="00BB7040" w:rsidRDefault="00D770E4">
      <w:pPr>
        <w:jc w:val="both"/>
        <w:rPr>
          <w:rFonts w:ascii="Arial" w:eastAsia="Arial" w:hAnsi="Arial" w:cs="Arial"/>
        </w:rPr>
      </w:pPr>
      <w:r>
        <w:rPr>
          <w:rFonts w:ascii="Arial" w:eastAsia="Arial" w:hAnsi="Arial" w:cs="Arial"/>
        </w:rPr>
        <w:t>Llegada al aeropuerto de Madrid-Barajas. Traslado al hotel.</w:t>
      </w:r>
    </w:p>
    <w:p w14:paraId="0000000C" w14:textId="77777777" w:rsidR="00BB7040" w:rsidRDefault="00BB7040">
      <w:pPr>
        <w:jc w:val="both"/>
        <w:rPr>
          <w:rFonts w:ascii="Arial" w:eastAsia="Arial" w:hAnsi="Arial" w:cs="Arial"/>
          <w:b/>
        </w:rPr>
      </w:pPr>
    </w:p>
    <w:p w14:paraId="0000000D" w14:textId="77777777" w:rsidR="00BB7040" w:rsidRDefault="00D770E4">
      <w:pPr>
        <w:jc w:val="both"/>
        <w:rPr>
          <w:rFonts w:ascii="Arial" w:eastAsia="Arial" w:hAnsi="Arial" w:cs="Arial"/>
          <w:b/>
        </w:rPr>
      </w:pPr>
      <w:r>
        <w:rPr>
          <w:rFonts w:ascii="Arial" w:eastAsia="Arial" w:hAnsi="Arial" w:cs="Arial"/>
          <w:b/>
        </w:rPr>
        <w:t>Día 3: MADRID</w:t>
      </w:r>
    </w:p>
    <w:p w14:paraId="0000000E" w14:textId="77777777" w:rsidR="00BB7040" w:rsidRDefault="00D770E4">
      <w:pPr>
        <w:jc w:val="both"/>
        <w:rPr>
          <w:rFonts w:ascii="Arial" w:eastAsia="Arial" w:hAnsi="Arial" w:cs="Arial"/>
        </w:rPr>
      </w:pPr>
      <w:r>
        <w:rPr>
          <w:rFonts w:ascii="Arial" w:eastAsia="Arial" w:hAnsi="Arial" w:cs="Arial"/>
        </w:rPr>
        <w:t>Desayuno. En este día se realizará la visita panorámica de la ciudad con guía local, recorriendo lugares como la Plaza de España, Fuente de Cibeles, Plaza de Oriente, Puerta de Alca</w:t>
      </w:r>
      <w:r>
        <w:rPr>
          <w:rFonts w:ascii="Arial" w:eastAsia="Arial" w:hAnsi="Arial" w:cs="Arial"/>
        </w:rPr>
        <w:t>lá, Ciudad Universitaria, etc. Tarde libre. Alojamiento.</w:t>
      </w:r>
    </w:p>
    <w:p w14:paraId="0000000F" w14:textId="77777777" w:rsidR="00BB7040" w:rsidRDefault="00BB7040">
      <w:pPr>
        <w:jc w:val="both"/>
        <w:rPr>
          <w:rFonts w:ascii="Arial" w:eastAsia="Arial" w:hAnsi="Arial" w:cs="Arial"/>
          <w:b/>
        </w:rPr>
      </w:pPr>
    </w:p>
    <w:p w14:paraId="00000010" w14:textId="77777777" w:rsidR="00BB7040" w:rsidRDefault="00D770E4">
      <w:pPr>
        <w:jc w:val="both"/>
        <w:rPr>
          <w:rFonts w:ascii="Arial" w:eastAsia="Arial" w:hAnsi="Arial" w:cs="Arial"/>
          <w:b/>
        </w:rPr>
      </w:pPr>
      <w:r>
        <w:rPr>
          <w:rFonts w:ascii="Arial" w:eastAsia="Arial" w:hAnsi="Arial" w:cs="Arial"/>
          <w:b/>
        </w:rPr>
        <w:t>Día 4: MADRID - RUTA DE DON QUIJOTE - GRANADA</w:t>
      </w:r>
    </w:p>
    <w:p w14:paraId="00000011" w14:textId="77777777" w:rsidR="00BB7040" w:rsidRDefault="00D770E4">
      <w:pPr>
        <w:jc w:val="both"/>
        <w:rPr>
          <w:rFonts w:ascii="Arial" w:eastAsia="Arial" w:hAnsi="Arial" w:cs="Arial"/>
        </w:rPr>
      </w:pPr>
      <w:r>
        <w:rPr>
          <w:rFonts w:ascii="Arial" w:eastAsia="Arial" w:hAnsi="Arial" w:cs="Arial"/>
        </w:rPr>
        <w:t xml:space="preserve">Desayuno. Salida hacia Tembleque, pintoresco pueblo manchego con sus molinos de viento y declarado Bien de Interés Cultural por su singular Plaza Mayor </w:t>
      </w:r>
      <w:r>
        <w:rPr>
          <w:rFonts w:ascii="Arial" w:eastAsia="Arial" w:hAnsi="Arial" w:cs="Arial"/>
        </w:rPr>
        <w:t>que forma parte de la geografía de El Quijote; ese universo manchego en el que Miguel de Cervantes situó las andanzas de Alonso Quijano y su fiel escudero, Sancho Panza. Continuaremos el viaje hacia Granada, una de las joyas de España, que fue por mucho ti</w:t>
      </w:r>
      <w:r>
        <w:rPr>
          <w:rFonts w:ascii="Arial" w:eastAsia="Arial" w:hAnsi="Arial" w:cs="Arial"/>
        </w:rPr>
        <w:t>empo capital de Al Ándalus, y que nos ofrece algunos de los más importantes recuerdos de esta época histórica, con la mundialmente famosa Alhambra. En la noche se podrá asistir a una excursión opcional de flamenco en las famosas cuevas. Alojamiento.</w:t>
      </w:r>
    </w:p>
    <w:p w14:paraId="00000012" w14:textId="77777777" w:rsidR="00BB7040" w:rsidRDefault="00BB7040">
      <w:pPr>
        <w:jc w:val="both"/>
        <w:rPr>
          <w:rFonts w:ascii="Arial" w:eastAsia="Arial" w:hAnsi="Arial" w:cs="Arial"/>
          <w:b/>
        </w:rPr>
      </w:pPr>
    </w:p>
    <w:p w14:paraId="00000013" w14:textId="77777777" w:rsidR="00BB7040" w:rsidRDefault="00D770E4">
      <w:pPr>
        <w:jc w:val="both"/>
        <w:rPr>
          <w:rFonts w:ascii="Arial" w:eastAsia="Arial" w:hAnsi="Arial" w:cs="Arial"/>
          <w:b/>
        </w:rPr>
      </w:pPr>
      <w:r>
        <w:rPr>
          <w:rFonts w:ascii="Arial" w:eastAsia="Arial" w:hAnsi="Arial" w:cs="Arial"/>
          <w:b/>
        </w:rPr>
        <w:t>Día 5</w:t>
      </w:r>
      <w:r>
        <w:rPr>
          <w:rFonts w:ascii="Arial" w:eastAsia="Arial" w:hAnsi="Arial" w:cs="Arial"/>
          <w:b/>
        </w:rPr>
        <w:t>: GRANADA - CÓRDOBA - BENACAZÓN</w:t>
      </w:r>
    </w:p>
    <w:p w14:paraId="00000014" w14:textId="77777777" w:rsidR="00BB7040" w:rsidRDefault="00D770E4">
      <w:pPr>
        <w:jc w:val="both"/>
        <w:rPr>
          <w:rFonts w:ascii="Arial" w:eastAsia="Arial" w:hAnsi="Arial" w:cs="Arial"/>
        </w:rPr>
      </w:pPr>
      <w:r>
        <w:rPr>
          <w:rFonts w:ascii="Arial" w:eastAsia="Arial" w:hAnsi="Arial" w:cs="Arial"/>
        </w:rPr>
        <w:t>Desayuno. Visita panorámica de Granada*. A la hora indicada salida hacia Córdoba, llegada y visita al centro histórico de Córdoba, paseando por las callejuelas con sus casas que cuentan con bellos patios andaluces, el Barrio</w:t>
      </w:r>
      <w:r>
        <w:rPr>
          <w:rFonts w:ascii="Arial" w:eastAsia="Arial" w:hAnsi="Arial" w:cs="Arial"/>
        </w:rPr>
        <w:t xml:space="preserve"> Judío, etc. Tiempo libre para visitar la Mezquita - Catedral de Córdoba. Continuación hacia </w:t>
      </w:r>
      <w:proofErr w:type="spellStart"/>
      <w:r>
        <w:rPr>
          <w:rFonts w:ascii="Arial" w:eastAsia="Arial" w:hAnsi="Arial" w:cs="Arial"/>
        </w:rPr>
        <w:t>Benacazón</w:t>
      </w:r>
      <w:proofErr w:type="spellEnd"/>
      <w:r>
        <w:rPr>
          <w:rFonts w:ascii="Arial" w:eastAsia="Arial" w:hAnsi="Arial" w:cs="Arial"/>
        </w:rPr>
        <w:t xml:space="preserve">, localidad histórica donde se encuentra la ermita de Castilleja de </w:t>
      </w:r>
      <w:proofErr w:type="spellStart"/>
      <w:r>
        <w:rPr>
          <w:rFonts w:ascii="Arial" w:eastAsia="Arial" w:hAnsi="Arial" w:cs="Arial"/>
        </w:rPr>
        <w:t>Talhara</w:t>
      </w:r>
      <w:proofErr w:type="spellEnd"/>
      <w:r>
        <w:rPr>
          <w:rFonts w:ascii="Arial" w:eastAsia="Arial" w:hAnsi="Arial" w:cs="Arial"/>
        </w:rPr>
        <w:t xml:space="preserve"> considerada «la perla oculta del Aljarafe». Antigua mezquita, es ejemplo de la</w:t>
      </w:r>
      <w:r>
        <w:rPr>
          <w:rFonts w:ascii="Arial" w:eastAsia="Arial" w:hAnsi="Arial" w:cs="Arial"/>
        </w:rPr>
        <w:t xml:space="preserve"> arquitectura mudéjar sevillana. Llegada y alojamiento.</w:t>
      </w:r>
    </w:p>
    <w:p w14:paraId="00000015" w14:textId="77777777" w:rsidR="00BB7040" w:rsidRDefault="00BB7040">
      <w:pPr>
        <w:jc w:val="both"/>
        <w:rPr>
          <w:rFonts w:ascii="Arial" w:eastAsia="Arial" w:hAnsi="Arial" w:cs="Arial"/>
        </w:rPr>
      </w:pPr>
    </w:p>
    <w:p w14:paraId="00000016" w14:textId="77777777" w:rsidR="00BB7040" w:rsidRDefault="00D770E4">
      <w:pPr>
        <w:jc w:val="both"/>
        <w:rPr>
          <w:rFonts w:ascii="Arial" w:eastAsia="Arial" w:hAnsi="Arial" w:cs="Arial"/>
          <w:i/>
        </w:rPr>
      </w:pPr>
      <w:r>
        <w:rPr>
          <w:rFonts w:ascii="Arial" w:eastAsia="Arial" w:hAnsi="Arial" w:cs="Arial"/>
          <w:i/>
        </w:rPr>
        <w:t>*NOTA MUY IMPORTANTE: El número de personas autorizadas para visitar la Alhambra se encuentra limitado por ley. Si usted quiere visitar la Alhambra, sugerimos adquiera la entrada a través de la págin</w:t>
      </w:r>
      <w:r>
        <w:rPr>
          <w:rFonts w:ascii="Arial" w:eastAsia="Arial" w:hAnsi="Arial" w:cs="Arial"/>
          <w:i/>
        </w:rPr>
        <w:t>a web https://tickets.alhambrapatronato.es/, quedando a su elección realizar la visita panorámica de la ciudad o entrar a la Alhambra, debiendo ser en la primera franja horaria para poder continuar con el programa.</w:t>
      </w:r>
    </w:p>
    <w:p w14:paraId="00000017" w14:textId="77777777" w:rsidR="00BB7040" w:rsidRDefault="00BB7040">
      <w:pPr>
        <w:jc w:val="both"/>
        <w:rPr>
          <w:rFonts w:ascii="Arial" w:eastAsia="Arial" w:hAnsi="Arial" w:cs="Arial"/>
        </w:rPr>
      </w:pPr>
    </w:p>
    <w:p w14:paraId="00000018" w14:textId="77777777" w:rsidR="00BB7040" w:rsidRDefault="00D770E4">
      <w:pPr>
        <w:jc w:val="both"/>
        <w:rPr>
          <w:rFonts w:ascii="Arial" w:eastAsia="Arial" w:hAnsi="Arial" w:cs="Arial"/>
          <w:b/>
        </w:rPr>
      </w:pPr>
      <w:r>
        <w:rPr>
          <w:rFonts w:ascii="Arial" w:eastAsia="Arial" w:hAnsi="Arial" w:cs="Arial"/>
          <w:b/>
        </w:rPr>
        <w:t>Día 6: BENACAZÓN - SEVILLA - BENACAZÓN</w:t>
      </w:r>
    </w:p>
    <w:p w14:paraId="00000019" w14:textId="77777777" w:rsidR="00BB7040" w:rsidRDefault="00D770E4">
      <w:pPr>
        <w:jc w:val="both"/>
        <w:rPr>
          <w:rFonts w:ascii="Arial" w:eastAsia="Arial" w:hAnsi="Arial" w:cs="Arial"/>
        </w:rPr>
      </w:pPr>
      <w:r>
        <w:rPr>
          <w:rFonts w:ascii="Arial" w:eastAsia="Arial" w:hAnsi="Arial" w:cs="Arial"/>
        </w:rPr>
        <w:t>D</w:t>
      </w:r>
      <w:r>
        <w:rPr>
          <w:rFonts w:ascii="Arial" w:eastAsia="Arial" w:hAnsi="Arial" w:cs="Arial"/>
        </w:rPr>
        <w:t>esayuno. Salida hacia Sevilla para efectuar la visita a la ciudad, incluyendo el Parque de María Luisa, Plaza de España y el típico barrio de Santa Cruz, etc. Tarde libre con posibilidad de realizar un paseo opcional por el río Guadalquivir para conocer la</w:t>
      </w:r>
      <w:r>
        <w:rPr>
          <w:rFonts w:ascii="Arial" w:eastAsia="Arial" w:hAnsi="Arial" w:cs="Arial"/>
        </w:rPr>
        <w:t xml:space="preserve"> ciudad desde otra perspectiva.</w:t>
      </w:r>
    </w:p>
    <w:p w14:paraId="0000001A" w14:textId="77777777" w:rsidR="00BB7040" w:rsidRDefault="00D770E4">
      <w:pPr>
        <w:jc w:val="both"/>
        <w:rPr>
          <w:rFonts w:ascii="Arial" w:eastAsia="Arial" w:hAnsi="Arial" w:cs="Arial"/>
        </w:rPr>
      </w:pPr>
      <w:r>
        <w:rPr>
          <w:rFonts w:ascii="Arial" w:eastAsia="Arial" w:hAnsi="Arial" w:cs="Arial"/>
        </w:rPr>
        <w:t>A la hora prevista traslado al hotel. En la noche organizaremos la excursión opcional de noche folclórica. Alojamiento.</w:t>
      </w:r>
    </w:p>
    <w:p w14:paraId="0000001B" w14:textId="77777777" w:rsidR="00BB7040" w:rsidRDefault="00BB7040">
      <w:pPr>
        <w:jc w:val="both"/>
        <w:rPr>
          <w:rFonts w:ascii="Arial" w:eastAsia="Arial" w:hAnsi="Arial" w:cs="Arial"/>
          <w:b/>
        </w:rPr>
      </w:pPr>
    </w:p>
    <w:p w14:paraId="0000001C" w14:textId="77777777" w:rsidR="00BB7040" w:rsidRDefault="00D770E4">
      <w:pPr>
        <w:jc w:val="both"/>
        <w:rPr>
          <w:rFonts w:ascii="Arial" w:eastAsia="Arial" w:hAnsi="Arial" w:cs="Arial"/>
          <w:b/>
        </w:rPr>
      </w:pPr>
      <w:r>
        <w:rPr>
          <w:rFonts w:ascii="Arial" w:eastAsia="Arial" w:hAnsi="Arial" w:cs="Arial"/>
          <w:b/>
        </w:rPr>
        <w:t>Día 7: BENACAZÓN - EVORA - LISBOA</w:t>
      </w:r>
    </w:p>
    <w:p w14:paraId="0000001D" w14:textId="77777777" w:rsidR="00BB7040" w:rsidRDefault="00D770E4">
      <w:pPr>
        <w:jc w:val="both"/>
        <w:rPr>
          <w:rFonts w:ascii="Arial" w:eastAsia="Arial" w:hAnsi="Arial" w:cs="Arial"/>
        </w:rPr>
      </w:pPr>
      <w:r>
        <w:rPr>
          <w:rFonts w:ascii="Arial" w:eastAsia="Arial" w:hAnsi="Arial" w:cs="Arial"/>
        </w:rPr>
        <w:t xml:space="preserve">Desayuno y salida hacia Lisboa. Pasaremos por la localidad fronteriza de </w:t>
      </w:r>
      <w:proofErr w:type="spellStart"/>
      <w:r>
        <w:rPr>
          <w:rFonts w:ascii="Arial" w:eastAsia="Arial" w:hAnsi="Arial" w:cs="Arial"/>
        </w:rPr>
        <w:t>Monsaraz</w:t>
      </w:r>
      <w:proofErr w:type="spellEnd"/>
      <w:r>
        <w:rPr>
          <w:rFonts w:ascii="Arial" w:eastAsia="Arial" w:hAnsi="Arial" w:cs="Arial"/>
        </w:rPr>
        <w:t xml:space="preserve"> para continuar el viaje hasta </w:t>
      </w:r>
      <w:proofErr w:type="spellStart"/>
      <w:r>
        <w:rPr>
          <w:rFonts w:ascii="Arial" w:eastAsia="Arial" w:hAnsi="Arial" w:cs="Arial"/>
        </w:rPr>
        <w:t>Evora</w:t>
      </w:r>
      <w:proofErr w:type="spellEnd"/>
      <w:r>
        <w:rPr>
          <w:rFonts w:ascii="Arial" w:eastAsia="Arial" w:hAnsi="Arial" w:cs="Arial"/>
        </w:rPr>
        <w:t xml:space="preserve">, situada encima de una suave colina que se alza sobre la llanura </w:t>
      </w:r>
      <w:r>
        <w:rPr>
          <w:rFonts w:ascii="Arial" w:eastAsia="Arial" w:hAnsi="Arial" w:cs="Arial"/>
        </w:rPr>
        <w:lastRenderedPageBreak/>
        <w:t>del Alentejo, es una fascinante ciudadela fortificada. Allí haremos una p</w:t>
      </w:r>
      <w:r>
        <w:rPr>
          <w:rFonts w:ascii="Arial" w:eastAsia="Arial" w:hAnsi="Arial" w:cs="Arial"/>
        </w:rPr>
        <w:t>arada con tiempo libre para poder pasear por esta hermosa localidad de origen romano, o si desea, visitar la Capilla de los Huesos, que es una pequeña capilla interior contigua a la Iglesia de San Francisco y cuyas paredes y pilares se encuentran revestido</w:t>
      </w:r>
      <w:r>
        <w:rPr>
          <w:rFonts w:ascii="Arial" w:eastAsia="Arial" w:hAnsi="Arial" w:cs="Arial"/>
        </w:rPr>
        <w:t>s por cinco mil calaveras y millares de huesos sepultados en los cementerios de la ciudad. Posteriormente, continuaremos el viaje para llegar a Lisboa. Alojamiento.</w:t>
      </w:r>
    </w:p>
    <w:p w14:paraId="0000001E" w14:textId="77777777" w:rsidR="00BB7040" w:rsidRDefault="00BB7040">
      <w:pPr>
        <w:jc w:val="both"/>
        <w:rPr>
          <w:rFonts w:ascii="Arial" w:eastAsia="Arial" w:hAnsi="Arial" w:cs="Arial"/>
        </w:rPr>
      </w:pPr>
    </w:p>
    <w:p w14:paraId="0000001F" w14:textId="77777777" w:rsidR="00BB7040" w:rsidRDefault="00D770E4">
      <w:pPr>
        <w:jc w:val="both"/>
        <w:rPr>
          <w:rFonts w:ascii="Arial" w:eastAsia="Arial" w:hAnsi="Arial" w:cs="Arial"/>
          <w:b/>
        </w:rPr>
      </w:pPr>
      <w:r>
        <w:rPr>
          <w:rFonts w:ascii="Arial" w:eastAsia="Arial" w:hAnsi="Arial" w:cs="Arial"/>
          <w:b/>
        </w:rPr>
        <w:t>Día 8: LISBOA</w:t>
      </w:r>
    </w:p>
    <w:p w14:paraId="00000020" w14:textId="77777777" w:rsidR="00BB7040" w:rsidRDefault="00D770E4">
      <w:pPr>
        <w:jc w:val="both"/>
        <w:rPr>
          <w:rFonts w:ascii="Arial" w:eastAsia="Arial" w:hAnsi="Arial" w:cs="Arial"/>
        </w:rPr>
      </w:pPr>
      <w:r>
        <w:rPr>
          <w:rFonts w:ascii="Arial" w:eastAsia="Arial" w:hAnsi="Arial" w:cs="Arial"/>
        </w:rPr>
        <w:t>Desayuno. En la mañana efectuamos la visita panorámica de la ciudad, durante la cual nos acercaremos al barrio de Belém, desde donde salían los grandes navegantes portugueses que cruzaron los océanos en el siglo XV. Tarde libre; si lo desea, puede realizar</w:t>
      </w:r>
      <w:r>
        <w:rPr>
          <w:rFonts w:ascii="Arial" w:eastAsia="Arial" w:hAnsi="Arial" w:cs="Arial"/>
        </w:rPr>
        <w:t xml:space="preserve"> la excursión opcional a los pueblos de Sintra, </w:t>
      </w:r>
      <w:proofErr w:type="spellStart"/>
      <w:r>
        <w:rPr>
          <w:rFonts w:ascii="Arial" w:eastAsia="Arial" w:hAnsi="Arial" w:cs="Arial"/>
        </w:rPr>
        <w:t>Cascais</w:t>
      </w:r>
      <w:proofErr w:type="spellEnd"/>
      <w:r>
        <w:rPr>
          <w:rFonts w:ascii="Arial" w:eastAsia="Arial" w:hAnsi="Arial" w:cs="Arial"/>
        </w:rPr>
        <w:t xml:space="preserve"> y Estoril. En la noche se tendrá la oportunidad de asistir al show opcional folclórico en el Barrio Alto. Alojamiento.</w:t>
      </w:r>
    </w:p>
    <w:p w14:paraId="00000021" w14:textId="77777777" w:rsidR="00BB7040" w:rsidRDefault="00BB7040">
      <w:pPr>
        <w:jc w:val="both"/>
        <w:rPr>
          <w:rFonts w:ascii="Arial" w:eastAsia="Arial" w:hAnsi="Arial" w:cs="Arial"/>
        </w:rPr>
      </w:pPr>
    </w:p>
    <w:p w14:paraId="00000022" w14:textId="77777777" w:rsidR="00BB7040" w:rsidRDefault="00D770E4">
      <w:pPr>
        <w:jc w:val="both"/>
        <w:rPr>
          <w:rFonts w:ascii="Arial" w:eastAsia="Arial" w:hAnsi="Arial" w:cs="Arial"/>
          <w:b/>
        </w:rPr>
      </w:pPr>
      <w:r>
        <w:rPr>
          <w:rFonts w:ascii="Arial" w:eastAsia="Arial" w:hAnsi="Arial" w:cs="Arial"/>
          <w:b/>
        </w:rPr>
        <w:t>Día 9: LISBOA - CASABLANCA</w:t>
      </w:r>
    </w:p>
    <w:p w14:paraId="00000023" w14:textId="77777777" w:rsidR="00BB7040" w:rsidRDefault="00D770E4">
      <w:pPr>
        <w:jc w:val="both"/>
        <w:rPr>
          <w:rFonts w:ascii="Arial" w:eastAsia="Arial" w:hAnsi="Arial" w:cs="Arial"/>
        </w:rPr>
      </w:pPr>
      <w:r>
        <w:rPr>
          <w:rFonts w:ascii="Arial" w:eastAsia="Arial" w:hAnsi="Arial" w:cs="Arial"/>
        </w:rPr>
        <w:t xml:space="preserve">Desayuno. A la hora acordada, traslado al aeropuerto </w:t>
      </w:r>
      <w:r>
        <w:rPr>
          <w:rFonts w:ascii="Arial" w:eastAsia="Arial" w:hAnsi="Arial" w:cs="Arial"/>
        </w:rPr>
        <w:t>para tomar vuelo con destino a Casablanca en Marruecos. Llegada al aeropuerto de Casablanca y traslado con asistencia al hotel para la cena y alojamiento.</w:t>
      </w:r>
    </w:p>
    <w:p w14:paraId="00000024" w14:textId="77777777" w:rsidR="00BB7040" w:rsidRDefault="00BB7040">
      <w:pPr>
        <w:jc w:val="both"/>
        <w:rPr>
          <w:rFonts w:ascii="Arial" w:eastAsia="Arial" w:hAnsi="Arial" w:cs="Arial"/>
        </w:rPr>
      </w:pPr>
    </w:p>
    <w:p w14:paraId="00000025" w14:textId="77777777" w:rsidR="00BB7040" w:rsidRDefault="00D770E4">
      <w:pPr>
        <w:jc w:val="both"/>
        <w:rPr>
          <w:rFonts w:ascii="Arial" w:eastAsia="Arial" w:hAnsi="Arial" w:cs="Arial"/>
          <w:b/>
        </w:rPr>
      </w:pPr>
      <w:r>
        <w:rPr>
          <w:rFonts w:ascii="Arial" w:eastAsia="Arial" w:hAnsi="Arial" w:cs="Arial"/>
          <w:b/>
        </w:rPr>
        <w:t>Día 10: CASABLANCA - MEKNES - FEZ</w:t>
      </w:r>
    </w:p>
    <w:p w14:paraId="00000026" w14:textId="77777777" w:rsidR="00BB7040" w:rsidRDefault="00D770E4">
      <w:pPr>
        <w:jc w:val="both"/>
        <w:rPr>
          <w:rFonts w:ascii="Arial" w:eastAsia="Arial" w:hAnsi="Arial" w:cs="Arial"/>
        </w:rPr>
      </w:pPr>
      <w:r>
        <w:rPr>
          <w:rFonts w:ascii="Arial" w:eastAsia="Arial" w:hAnsi="Arial" w:cs="Arial"/>
        </w:rPr>
        <w:t>Desayuno. Visita a la capital económica, donde conoceremos el dist</w:t>
      </w:r>
      <w:r>
        <w:rPr>
          <w:rFonts w:ascii="Arial" w:eastAsia="Arial" w:hAnsi="Arial" w:cs="Arial"/>
        </w:rPr>
        <w:t xml:space="preserve">rito de </w:t>
      </w:r>
      <w:proofErr w:type="spellStart"/>
      <w:r>
        <w:rPr>
          <w:rFonts w:ascii="Arial" w:eastAsia="Arial" w:hAnsi="Arial" w:cs="Arial"/>
        </w:rPr>
        <w:t>Habous</w:t>
      </w:r>
      <w:proofErr w:type="spellEnd"/>
      <w:r>
        <w:rPr>
          <w:rFonts w:ascii="Arial" w:eastAsia="Arial" w:hAnsi="Arial" w:cs="Arial"/>
        </w:rPr>
        <w:t xml:space="preserve">, el Palacio Real, la plaza Mohamed V, la zona residencial de </w:t>
      </w:r>
      <w:proofErr w:type="spellStart"/>
      <w:r>
        <w:rPr>
          <w:rFonts w:ascii="Arial" w:eastAsia="Arial" w:hAnsi="Arial" w:cs="Arial"/>
        </w:rPr>
        <w:t>Anfa</w:t>
      </w:r>
      <w:proofErr w:type="spellEnd"/>
      <w:r>
        <w:rPr>
          <w:rFonts w:ascii="Arial" w:eastAsia="Arial" w:hAnsi="Arial" w:cs="Arial"/>
        </w:rPr>
        <w:t xml:space="preserve"> y el exterior de la Mezquita Hassan II. Enseguida salida hacia Meknes. Almuerzo opcional. La visita a Meknes, la capital de Ismailia, con las murallas más largas de Marruecos </w:t>
      </w:r>
      <w:r>
        <w:rPr>
          <w:rFonts w:ascii="Arial" w:eastAsia="Arial" w:hAnsi="Arial" w:cs="Arial"/>
        </w:rPr>
        <w:t xml:space="preserve">(40 km), incluye la famosa puerta </w:t>
      </w:r>
      <w:proofErr w:type="spellStart"/>
      <w:r>
        <w:rPr>
          <w:rFonts w:ascii="Arial" w:eastAsia="Arial" w:hAnsi="Arial" w:cs="Arial"/>
        </w:rPr>
        <w:t>Bab</w:t>
      </w:r>
      <w:proofErr w:type="spellEnd"/>
      <w:r>
        <w:rPr>
          <w:rFonts w:ascii="Arial" w:eastAsia="Arial" w:hAnsi="Arial" w:cs="Arial"/>
        </w:rPr>
        <w:t xml:space="preserve"> </w:t>
      </w:r>
      <w:proofErr w:type="spellStart"/>
      <w:r>
        <w:rPr>
          <w:rFonts w:ascii="Arial" w:eastAsia="Arial" w:hAnsi="Arial" w:cs="Arial"/>
        </w:rPr>
        <w:t>Mansour</w:t>
      </w:r>
      <w:proofErr w:type="spellEnd"/>
      <w:r>
        <w:rPr>
          <w:rFonts w:ascii="Arial" w:eastAsia="Arial" w:hAnsi="Arial" w:cs="Arial"/>
        </w:rPr>
        <w:t xml:space="preserve">, los establos reales y el barrio judío. Salida hacia la ciudad sagrada del Moulay Driss (visita panorámica) y visita a las ruinas romanas de </w:t>
      </w:r>
      <w:proofErr w:type="spellStart"/>
      <w:r>
        <w:rPr>
          <w:rFonts w:ascii="Arial" w:eastAsia="Arial" w:hAnsi="Arial" w:cs="Arial"/>
        </w:rPr>
        <w:t>Volubilis</w:t>
      </w:r>
      <w:proofErr w:type="spellEnd"/>
      <w:r>
        <w:rPr>
          <w:rFonts w:ascii="Arial" w:eastAsia="Arial" w:hAnsi="Arial" w:cs="Arial"/>
        </w:rPr>
        <w:t>. Luego continuación a Fez. Cena y alojamiento en hotel.</w:t>
      </w:r>
    </w:p>
    <w:p w14:paraId="00000027" w14:textId="77777777" w:rsidR="00BB7040" w:rsidRDefault="00BB7040">
      <w:pPr>
        <w:jc w:val="both"/>
        <w:rPr>
          <w:rFonts w:ascii="Arial" w:eastAsia="Arial" w:hAnsi="Arial" w:cs="Arial"/>
        </w:rPr>
      </w:pPr>
    </w:p>
    <w:p w14:paraId="00000028" w14:textId="77777777" w:rsidR="00BB7040" w:rsidRDefault="00D770E4">
      <w:pPr>
        <w:jc w:val="both"/>
        <w:rPr>
          <w:rFonts w:ascii="Arial" w:eastAsia="Arial" w:hAnsi="Arial" w:cs="Arial"/>
          <w:b/>
        </w:rPr>
      </w:pPr>
      <w:r>
        <w:rPr>
          <w:rFonts w:ascii="Arial" w:eastAsia="Arial" w:hAnsi="Arial" w:cs="Arial"/>
          <w:b/>
        </w:rPr>
        <w:t>Dí</w:t>
      </w:r>
      <w:r>
        <w:rPr>
          <w:rFonts w:ascii="Arial" w:eastAsia="Arial" w:hAnsi="Arial" w:cs="Arial"/>
          <w:b/>
        </w:rPr>
        <w:t>a 11: FEZ</w:t>
      </w:r>
    </w:p>
    <w:p w14:paraId="00000029" w14:textId="77777777" w:rsidR="00BB7040" w:rsidRDefault="00D770E4">
      <w:pPr>
        <w:jc w:val="both"/>
        <w:rPr>
          <w:rFonts w:ascii="Arial" w:eastAsia="Arial" w:hAnsi="Arial" w:cs="Arial"/>
        </w:rPr>
      </w:pPr>
      <w:r>
        <w:rPr>
          <w:rFonts w:ascii="Arial" w:eastAsia="Arial" w:hAnsi="Arial" w:cs="Arial"/>
        </w:rPr>
        <w:t>Desayuno. Todo el día estará dedicado a conocer la capital espiritual: la Medina Medieval con su “</w:t>
      </w:r>
      <w:proofErr w:type="spellStart"/>
      <w:r>
        <w:rPr>
          <w:rFonts w:ascii="Arial" w:eastAsia="Arial" w:hAnsi="Arial" w:cs="Arial"/>
        </w:rPr>
        <w:t>Attarine</w:t>
      </w:r>
      <w:proofErr w:type="spellEnd"/>
      <w:r>
        <w:rPr>
          <w:rFonts w:ascii="Arial" w:eastAsia="Arial" w:hAnsi="Arial" w:cs="Arial"/>
        </w:rPr>
        <w:t xml:space="preserve"> y Bou </w:t>
      </w:r>
      <w:proofErr w:type="spellStart"/>
      <w:r>
        <w:rPr>
          <w:rFonts w:ascii="Arial" w:eastAsia="Arial" w:hAnsi="Arial" w:cs="Arial"/>
        </w:rPr>
        <w:t>Anania</w:t>
      </w:r>
      <w:proofErr w:type="spellEnd"/>
      <w:r>
        <w:rPr>
          <w:rFonts w:ascii="Arial" w:eastAsia="Arial" w:hAnsi="Arial" w:cs="Arial"/>
        </w:rPr>
        <w:t xml:space="preserve"> Medersas”, la fuente </w:t>
      </w:r>
      <w:proofErr w:type="spellStart"/>
      <w:r>
        <w:rPr>
          <w:rFonts w:ascii="Arial" w:eastAsia="Arial" w:hAnsi="Arial" w:cs="Arial"/>
        </w:rPr>
        <w:t>Nejjarine</w:t>
      </w:r>
      <w:proofErr w:type="spellEnd"/>
      <w:r>
        <w:rPr>
          <w:rFonts w:ascii="Arial" w:eastAsia="Arial" w:hAnsi="Arial" w:cs="Arial"/>
        </w:rPr>
        <w:t xml:space="preserve">, el Mausoleo de Moulay </w:t>
      </w:r>
      <w:proofErr w:type="spellStart"/>
      <w:r>
        <w:rPr>
          <w:rFonts w:ascii="Arial" w:eastAsia="Arial" w:hAnsi="Arial" w:cs="Arial"/>
        </w:rPr>
        <w:t>Idriss</w:t>
      </w:r>
      <w:proofErr w:type="spellEnd"/>
      <w:r>
        <w:rPr>
          <w:rFonts w:ascii="Arial" w:eastAsia="Arial" w:hAnsi="Arial" w:cs="Arial"/>
        </w:rPr>
        <w:t xml:space="preserve"> y la Mezquita de </w:t>
      </w:r>
      <w:proofErr w:type="spellStart"/>
      <w:r>
        <w:rPr>
          <w:rFonts w:ascii="Arial" w:eastAsia="Arial" w:hAnsi="Arial" w:cs="Arial"/>
        </w:rPr>
        <w:t>Karaouine</w:t>
      </w:r>
      <w:proofErr w:type="spellEnd"/>
      <w:r>
        <w:rPr>
          <w:rFonts w:ascii="Arial" w:eastAsia="Arial" w:hAnsi="Arial" w:cs="Arial"/>
        </w:rPr>
        <w:t xml:space="preserve"> (visita exterior solamente). Almuerzo </w:t>
      </w:r>
      <w:r>
        <w:rPr>
          <w:rFonts w:ascii="Arial" w:eastAsia="Arial" w:hAnsi="Arial" w:cs="Arial"/>
        </w:rPr>
        <w:t xml:space="preserve">opcional en un restaurante tradicional en la Medina. En la tarde, visita de los zocos y de Fez </w:t>
      </w:r>
      <w:proofErr w:type="spellStart"/>
      <w:r>
        <w:rPr>
          <w:rFonts w:ascii="Arial" w:eastAsia="Arial" w:hAnsi="Arial" w:cs="Arial"/>
        </w:rPr>
        <w:t>Jdid</w:t>
      </w:r>
      <w:proofErr w:type="spellEnd"/>
      <w:r>
        <w:rPr>
          <w:rFonts w:ascii="Arial" w:eastAsia="Arial" w:hAnsi="Arial" w:cs="Arial"/>
        </w:rPr>
        <w:t>. Cena y alojamiento en el hotel.</w:t>
      </w:r>
    </w:p>
    <w:p w14:paraId="0000002A" w14:textId="77777777" w:rsidR="00BB7040" w:rsidRDefault="00BB7040">
      <w:pPr>
        <w:jc w:val="both"/>
        <w:rPr>
          <w:rFonts w:ascii="Arial" w:eastAsia="Arial" w:hAnsi="Arial" w:cs="Arial"/>
        </w:rPr>
      </w:pPr>
    </w:p>
    <w:p w14:paraId="0000002B" w14:textId="77777777" w:rsidR="00BB7040" w:rsidRDefault="00D770E4">
      <w:pPr>
        <w:jc w:val="both"/>
        <w:rPr>
          <w:rFonts w:ascii="Arial" w:eastAsia="Arial" w:hAnsi="Arial" w:cs="Arial"/>
          <w:b/>
        </w:rPr>
      </w:pPr>
      <w:r>
        <w:rPr>
          <w:rFonts w:ascii="Arial" w:eastAsia="Arial" w:hAnsi="Arial" w:cs="Arial"/>
          <w:b/>
        </w:rPr>
        <w:t>Día 12: FEZ - RABAT - MARRAKECH</w:t>
      </w:r>
    </w:p>
    <w:p w14:paraId="0000002C" w14:textId="77777777" w:rsidR="00BB7040" w:rsidRDefault="00D770E4">
      <w:pPr>
        <w:jc w:val="both"/>
        <w:rPr>
          <w:rFonts w:ascii="Arial" w:eastAsia="Arial" w:hAnsi="Arial" w:cs="Arial"/>
        </w:rPr>
      </w:pPr>
      <w:r>
        <w:rPr>
          <w:rFonts w:ascii="Arial" w:eastAsia="Arial" w:hAnsi="Arial" w:cs="Arial"/>
        </w:rPr>
        <w:t>Desayuno. Salida hacia Rabat para conocer la capital administrativa y donde se visitará el</w:t>
      </w:r>
      <w:r>
        <w:rPr>
          <w:rFonts w:ascii="Arial" w:eastAsia="Arial" w:hAnsi="Arial" w:cs="Arial"/>
        </w:rPr>
        <w:t xml:space="preserve"> Palacio Real (</w:t>
      </w:r>
      <w:proofErr w:type="spellStart"/>
      <w:r>
        <w:rPr>
          <w:rFonts w:ascii="Arial" w:eastAsia="Arial" w:hAnsi="Arial" w:cs="Arial"/>
        </w:rPr>
        <w:t>Mechouar</w:t>
      </w:r>
      <w:proofErr w:type="spellEnd"/>
      <w:r>
        <w:rPr>
          <w:rFonts w:ascii="Arial" w:eastAsia="Arial" w:hAnsi="Arial" w:cs="Arial"/>
        </w:rPr>
        <w:t>), el Mausoleo de Mohamed V y la Mezquita de la Torre Hassan. Almuerzo opcional. Continuación hacia Marrakech por la autopista. Llegada, cena y alojamiento en el hotel.</w:t>
      </w:r>
    </w:p>
    <w:p w14:paraId="0000002D" w14:textId="77777777" w:rsidR="00BB7040" w:rsidRDefault="00BB7040">
      <w:pPr>
        <w:jc w:val="both"/>
        <w:rPr>
          <w:rFonts w:ascii="Arial" w:eastAsia="Arial" w:hAnsi="Arial" w:cs="Arial"/>
        </w:rPr>
      </w:pPr>
    </w:p>
    <w:p w14:paraId="0000002E" w14:textId="77777777" w:rsidR="00BB7040" w:rsidRDefault="00D770E4">
      <w:pPr>
        <w:jc w:val="both"/>
        <w:rPr>
          <w:rFonts w:ascii="Arial" w:eastAsia="Arial" w:hAnsi="Arial" w:cs="Arial"/>
          <w:b/>
        </w:rPr>
      </w:pPr>
      <w:r>
        <w:rPr>
          <w:rFonts w:ascii="Arial" w:eastAsia="Arial" w:hAnsi="Arial" w:cs="Arial"/>
          <w:b/>
        </w:rPr>
        <w:t>Día 13: MARRAKECH</w:t>
      </w:r>
    </w:p>
    <w:p w14:paraId="0000002F" w14:textId="77777777" w:rsidR="00BB7040" w:rsidRDefault="00D770E4">
      <w:pPr>
        <w:jc w:val="both"/>
        <w:rPr>
          <w:rFonts w:ascii="Arial" w:eastAsia="Arial" w:hAnsi="Arial" w:cs="Arial"/>
        </w:rPr>
      </w:pPr>
      <w:r>
        <w:rPr>
          <w:rFonts w:ascii="Arial" w:eastAsia="Arial" w:hAnsi="Arial" w:cs="Arial"/>
        </w:rPr>
        <w:t>Desayuno. Visita durante todo el día a la seg</w:t>
      </w:r>
      <w:r>
        <w:rPr>
          <w:rFonts w:ascii="Arial" w:eastAsia="Arial" w:hAnsi="Arial" w:cs="Arial"/>
        </w:rPr>
        <w:t xml:space="preserve">unda población más antigua de las ciudades imperiales, también llamada “La Ciudad Roja”. Conoceremos los Jardines de la Menara, el Palacio Bahía, la </w:t>
      </w:r>
      <w:proofErr w:type="spellStart"/>
      <w:r>
        <w:rPr>
          <w:rFonts w:ascii="Arial" w:eastAsia="Arial" w:hAnsi="Arial" w:cs="Arial"/>
        </w:rPr>
        <w:t>Koutubia</w:t>
      </w:r>
      <w:proofErr w:type="spellEnd"/>
      <w:r>
        <w:rPr>
          <w:rFonts w:ascii="Arial" w:eastAsia="Arial" w:hAnsi="Arial" w:cs="Arial"/>
        </w:rPr>
        <w:t xml:space="preserve"> y el Museo Dar si Said. Almuerzo en el hotel. En la tarde, visita de los zocos y barrios de artesa</w:t>
      </w:r>
      <w:r>
        <w:rPr>
          <w:rFonts w:ascii="Arial" w:eastAsia="Arial" w:hAnsi="Arial" w:cs="Arial"/>
        </w:rPr>
        <w:t xml:space="preserve">nos. Llegaremos a la famosa Plaza de </w:t>
      </w:r>
      <w:proofErr w:type="spellStart"/>
      <w:r>
        <w:rPr>
          <w:rFonts w:ascii="Arial" w:eastAsia="Arial" w:hAnsi="Arial" w:cs="Arial"/>
        </w:rPr>
        <w:t>Jemaa</w:t>
      </w:r>
      <w:proofErr w:type="spellEnd"/>
      <w:r>
        <w:rPr>
          <w:rFonts w:ascii="Arial" w:eastAsia="Arial" w:hAnsi="Arial" w:cs="Arial"/>
        </w:rPr>
        <w:t xml:space="preserve"> el </w:t>
      </w:r>
      <w:proofErr w:type="spellStart"/>
      <w:r>
        <w:rPr>
          <w:rFonts w:ascii="Arial" w:eastAsia="Arial" w:hAnsi="Arial" w:cs="Arial"/>
        </w:rPr>
        <w:t>Fna</w:t>
      </w:r>
      <w:proofErr w:type="spellEnd"/>
      <w:r>
        <w:rPr>
          <w:rFonts w:ascii="Arial" w:eastAsia="Arial" w:hAnsi="Arial" w:cs="Arial"/>
        </w:rPr>
        <w:t xml:space="preserve"> con su permanente ambiente. Cena opcional con espectáculo. Alojamiento.</w:t>
      </w:r>
    </w:p>
    <w:p w14:paraId="00000030" w14:textId="77777777" w:rsidR="00BB7040" w:rsidRDefault="00BB7040">
      <w:pPr>
        <w:jc w:val="both"/>
        <w:rPr>
          <w:rFonts w:ascii="Arial" w:eastAsia="Arial" w:hAnsi="Arial" w:cs="Arial"/>
        </w:rPr>
      </w:pPr>
    </w:p>
    <w:p w14:paraId="00000031" w14:textId="77777777" w:rsidR="00BB7040" w:rsidRDefault="00D770E4">
      <w:pPr>
        <w:jc w:val="both"/>
        <w:rPr>
          <w:rFonts w:ascii="Arial" w:eastAsia="Arial" w:hAnsi="Arial" w:cs="Arial"/>
          <w:b/>
        </w:rPr>
      </w:pPr>
      <w:r>
        <w:rPr>
          <w:rFonts w:ascii="Arial" w:eastAsia="Arial" w:hAnsi="Arial" w:cs="Arial"/>
          <w:b/>
        </w:rPr>
        <w:t>Día 14: MARRAKECH</w:t>
      </w:r>
    </w:p>
    <w:p w14:paraId="00000032" w14:textId="77777777" w:rsidR="00BB7040" w:rsidRDefault="00D770E4">
      <w:pPr>
        <w:jc w:val="both"/>
        <w:rPr>
          <w:rFonts w:ascii="Arial" w:eastAsia="Arial" w:hAnsi="Arial" w:cs="Arial"/>
        </w:rPr>
      </w:pPr>
      <w:r>
        <w:rPr>
          <w:rFonts w:ascii="Arial" w:eastAsia="Arial" w:hAnsi="Arial" w:cs="Arial"/>
        </w:rPr>
        <w:t xml:space="preserve">Desayuno. Día libre para recorrer la ciudad o hacer un tour opcional. Almuerzo opcional en restaurante local. Cena </w:t>
      </w:r>
      <w:r>
        <w:rPr>
          <w:rFonts w:ascii="Arial" w:eastAsia="Arial" w:hAnsi="Arial" w:cs="Arial"/>
        </w:rPr>
        <w:t>y alojamiento en el hotel.</w:t>
      </w:r>
    </w:p>
    <w:p w14:paraId="00000033" w14:textId="77777777" w:rsidR="00BB7040" w:rsidRDefault="00BB7040">
      <w:pPr>
        <w:jc w:val="both"/>
        <w:rPr>
          <w:rFonts w:ascii="Arial" w:eastAsia="Arial" w:hAnsi="Arial" w:cs="Arial"/>
        </w:rPr>
      </w:pPr>
    </w:p>
    <w:p w14:paraId="00000034" w14:textId="77777777" w:rsidR="00BB7040" w:rsidRDefault="00D770E4">
      <w:pPr>
        <w:jc w:val="both"/>
        <w:rPr>
          <w:rFonts w:ascii="Arial" w:eastAsia="Arial" w:hAnsi="Arial" w:cs="Arial"/>
          <w:b/>
        </w:rPr>
      </w:pPr>
      <w:r>
        <w:rPr>
          <w:rFonts w:ascii="Arial" w:eastAsia="Arial" w:hAnsi="Arial" w:cs="Arial"/>
          <w:b/>
        </w:rPr>
        <w:t>Día 15: MARRAKECH - CASABLANCA</w:t>
      </w:r>
    </w:p>
    <w:p w14:paraId="00000035" w14:textId="77777777" w:rsidR="00BB7040" w:rsidRDefault="00D770E4">
      <w:pPr>
        <w:jc w:val="both"/>
        <w:rPr>
          <w:rFonts w:ascii="Arial" w:eastAsia="Arial" w:hAnsi="Arial" w:cs="Arial"/>
        </w:rPr>
      </w:pPr>
      <w:r>
        <w:rPr>
          <w:rFonts w:ascii="Arial" w:eastAsia="Arial" w:hAnsi="Arial" w:cs="Arial"/>
        </w:rPr>
        <w:t>Desayuno. Tras el desayuno, salida hacia Casablanca. Almuerzo en el hotel y tarde libre. Cena opcional en restaurante. Alojamiento en el hotel.</w:t>
      </w:r>
    </w:p>
    <w:p w14:paraId="00000036" w14:textId="77777777" w:rsidR="00BB7040" w:rsidRDefault="00BB7040">
      <w:pPr>
        <w:jc w:val="both"/>
        <w:rPr>
          <w:rFonts w:ascii="Arial" w:eastAsia="Arial" w:hAnsi="Arial" w:cs="Arial"/>
          <w:b/>
        </w:rPr>
      </w:pPr>
    </w:p>
    <w:p w14:paraId="00000037" w14:textId="77777777" w:rsidR="00BB7040" w:rsidRDefault="00D770E4">
      <w:pPr>
        <w:jc w:val="both"/>
        <w:rPr>
          <w:rFonts w:ascii="Arial" w:eastAsia="Arial" w:hAnsi="Arial" w:cs="Arial"/>
          <w:b/>
        </w:rPr>
      </w:pPr>
      <w:r>
        <w:rPr>
          <w:rFonts w:ascii="Arial" w:eastAsia="Arial" w:hAnsi="Arial" w:cs="Arial"/>
          <w:b/>
        </w:rPr>
        <w:t>Día 16: CASABLANCA - MADRID</w:t>
      </w:r>
    </w:p>
    <w:p w14:paraId="00000038" w14:textId="77777777" w:rsidR="00BB7040" w:rsidRDefault="00D770E4">
      <w:pPr>
        <w:jc w:val="both"/>
        <w:rPr>
          <w:rFonts w:ascii="Arial" w:eastAsia="Arial" w:hAnsi="Arial" w:cs="Arial"/>
        </w:rPr>
      </w:pPr>
      <w:r>
        <w:rPr>
          <w:rFonts w:ascii="Arial" w:eastAsia="Arial" w:hAnsi="Arial" w:cs="Arial"/>
        </w:rPr>
        <w:t xml:space="preserve">Desayuno en el hotel. A </w:t>
      </w:r>
      <w:r>
        <w:rPr>
          <w:rFonts w:ascii="Arial" w:eastAsia="Arial" w:hAnsi="Arial" w:cs="Arial"/>
        </w:rPr>
        <w:t>la hora indicada traslado al aeropuerto. Llegada, traslado y alojamiento.</w:t>
      </w:r>
    </w:p>
    <w:p w14:paraId="00000039" w14:textId="77777777" w:rsidR="00BB7040" w:rsidRDefault="00BB7040">
      <w:pPr>
        <w:jc w:val="both"/>
        <w:rPr>
          <w:rFonts w:ascii="Arial" w:eastAsia="Arial" w:hAnsi="Arial" w:cs="Arial"/>
        </w:rPr>
      </w:pPr>
    </w:p>
    <w:p w14:paraId="0000003A" w14:textId="1F0F56B0" w:rsidR="00BB7040" w:rsidRDefault="00D770E4">
      <w:pPr>
        <w:jc w:val="both"/>
        <w:rPr>
          <w:rFonts w:ascii="Arial" w:eastAsia="Arial" w:hAnsi="Arial" w:cs="Arial"/>
          <w:b/>
        </w:rPr>
      </w:pPr>
      <w:r>
        <w:rPr>
          <w:rFonts w:ascii="Arial" w:eastAsia="Arial" w:hAnsi="Arial" w:cs="Arial"/>
          <w:b/>
        </w:rPr>
        <w:t xml:space="preserve">Día 17: MADRID - </w:t>
      </w:r>
      <w:r w:rsidR="00E43E73">
        <w:rPr>
          <w:rFonts w:ascii="Arial" w:eastAsia="Arial" w:hAnsi="Arial" w:cs="Arial"/>
          <w:b/>
        </w:rPr>
        <w:t>CDMX</w:t>
      </w:r>
    </w:p>
    <w:p w14:paraId="0000003B" w14:textId="77777777" w:rsidR="00BB7040" w:rsidRDefault="00D770E4">
      <w:pPr>
        <w:jc w:val="both"/>
        <w:rPr>
          <w:rFonts w:ascii="Arial" w:eastAsia="Arial" w:hAnsi="Arial" w:cs="Arial"/>
        </w:rPr>
      </w:pPr>
      <w:r>
        <w:rPr>
          <w:rFonts w:ascii="Arial" w:eastAsia="Arial" w:hAnsi="Arial" w:cs="Arial"/>
        </w:rPr>
        <w:t>Desayuno. Traslado al aeropuerto para tomar el vuelo de regreso.</w:t>
      </w:r>
    </w:p>
    <w:p w14:paraId="0000003C" w14:textId="77777777" w:rsidR="00BB7040" w:rsidRDefault="00BB7040">
      <w:pPr>
        <w:jc w:val="both"/>
        <w:rPr>
          <w:rFonts w:ascii="Arial" w:eastAsia="Arial" w:hAnsi="Arial" w:cs="Arial"/>
        </w:rPr>
      </w:pPr>
    </w:p>
    <w:p w14:paraId="0000003D" w14:textId="77777777" w:rsidR="00BB7040" w:rsidRDefault="00D770E4">
      <w:pPr>
        <w:jc w:val="both"/>
        <w:rPr>
          <w:rFonts w:ascii="Arial" w:eastAsia="Arial" w:hAnsi="Arial" w:cs="Arial"/>
          <w:b/>
        </w:rPr>
      </w:pPr>
      <w:r>
        <w:rPr>
          <w:rFonts w:ascii="Arial" w:eastAsia="Arial" w:hAnsi="Arial" w:cs="Arial"/>
          <w:b/>
        </w:rPr>
        <w:t>Fin de nuestros servicios</w:t>
      </w:r>
    </w:p>
    <w:p w14:paraId="0000003E" w14:textId="77777777" w:rsidR="00BB7040" w:rsidRDefault="00BB7040">
      <w:pPr>
        <w:jc w:val="both"/>
        <w:rPr>
          <w:rFonts w:ascii="Arial" w:eastAsia="Arial" w:hAnsi="Arial" w:cs="Arial"/>
        </w:rPr>
      </w:pPr>
    </w:p>
    <w:p w14:paraId="0000003F" w14:textId="77777777" w:rsidR="00BB7040" w:rsidRDefault="00D770E4">
      <w:pPr>
        <w:jc w:val="both"/>
        <w:rPr>
          <w:rFonts w:ascii="Arial" w:eastAsia="Arial" w:hAnsi="Arial" w:cs="Arial"/>
        </w:rPr>
      </w:pPr>
      <w:r>
        <w:br w:type="page"/>
      </w:r>
    </w:p>
    <w:p w14:paraId="00000040" w14:textId="77777777" w:rsidR="00BB7040" w:rsidRDefault="00D770E4">
      <w:pPr>
        <w:jc w:val="both"/>
        <w:rPr>
          <w:rFonts w:ascii="Arial" w:eastAsia="Arial" w:hAnsi="Arial" w:cs="Arial"/>
          <w:b/>
        </w:rPr>
      </w:pPr>
      <w:r>
        <w:rPr>
          <w:rFonts w:ascii="Arial" w:eastAsia="Arial" w:hAnsi="Arial" w:cs="Arial"/>
          <w:b/>
        </w:rPr>
        <w:lastRenderedPageBreak/>
        <w:t>PRECIOS INCLUYEN</w:t>
      </w:r>
    </w:p>
    <w:p w14:paraId="00000041" w14:textId="5A2C6035" w:rsidR="00BB7040" w:rsidRDefault="00D770E4">
      <w:pPr>
        <w:numPr>
          <w:ilvl w:val="0"/>
          <w:numId w:val="5"/>
        </w:numPr>
        <w:jc w:val="both"/>
        <w:rPr>
          <w:rFonts w:ascii="Arial" w:eastAsia="Arial" w:hAnsi="Arial" w:cs="Arial"/>
        </w:rPr>
      </w:pPr>
      <w:r>
        <w:rPr>
          <w:rFonts w:ascii="Arial" w:eastAsia="Arial" w:hAnsi="Arial" w:cs="Arial"/>
        </w:rPr>
        <w:t xml:space="preserve">Tiquete aéreo internacional </w:t>
      </w:r>
    </w:p>
    <w:p w14:paraId="00000042" w14:textId="77777777" w:rsidR="00BB7040" w:rsidRDefault="00D770E4">
      <w:pPr>
        <w:numPr>
          <w:ilvl w:val="0"/>
          <w:numId w:val="5"/>
        </w:numPr>
        <w:jc w:val="both"/>
        <w:rPr>
          <w:rFonts w:ascii="Arial" w:eastAsia="Arial" w:hAnsi="Arial" w:cs="Arial"/>
        </w:rPr>
      </w:pPr>
      <w:r>
        <w:rPr>
          <w:rFonts w:ascii="Arial" w:eastAsia="Arial" w:hAnsi="Arial" w:cs="Arial"/>
        </w:rPr>
        <w:t>con impuestos y equipaje en cabina.</w:t>
      </w:r>
    </w:p>
    <w:p w14:paraId="00000043" w14:textId="77777777" w:rsidR="00BB7040" w:rsidRDefault="00D770E4">
      <w:pPr>
        <w:numPr>
          <w:ilvl w:val="0"/>
          <w:numId w:val="5"/>
        </w:numPr>
        <w:jc w:val="both"/>
        <w:rPr>
          <w:rFonts w:ascii="Arial" w:eastAsia="Arial" w:hAnsi="Arial" w:cs="Arial"/>
        </w:rPr>
      </w:pPr>
      <w:proofErr w:type="spellStart"/>
      <w:r>
        <w:rPr>
          <w:rFonts w:ascii="Arial" w:eastAsia="Arial" w:hAnsi="Arial" w:cs="Arial"/>
        </w:rPr>
        <w:t>Fee</w:t>
      </w:r>
      <w:proofErr w:type="spellEnd"/>
      <w:r>
        <w:rPr>
          <w:rFonts w:ascii="Arial" w:eastAsia="Arial" w:hAnsi="Arial" w:cs="Arial"/>
        </w:rPr>
        <w:t xml:space="preserve"> bancario.</w:t>
      </w:r>
    </w:p>
    <w:p w14:paraId="00000044" w14:textId="77777777" w:rsidR="00BB7040" w:rsidRDefault="00D770E4">
      <w:pPr>
        <w:numPr>
          <w:ilvl w:val="0"/>
          <w:numId w:val="5"/>
        </w:numPr>
        <w:jc w:val="both"/>
        <w:rPr>
          <w:rFonts w:ascii="Arial" w:eastAsia="Arial" w:hAnsi="Arial" w:cs="Arial"/>
        </w:rPr>
      </w:pPr>
      <w:r>
        <w:rPr>
          <w:rFonts w:ascii="Arial" w:eastAsia="Arial" w:hAnsi="Arial" w:cs="Arial"/>
        </w:rPr>
        <w:t>Alojamiento en hoteles de categoría T/P.</w:t>
      </w:r>
    </w:p>
    <w:p w14:paraId="00000045" w14:textId="77777777" w:rsidR="00BB7040" w:rsidRDefault="00D770E4">
      <w:pPr>
        <w:numPr>
          <w:ilvl w:val="0"/>
          <w:numId w:val="5"/>
        </w:numPr>
        <w:jc w:val="both"/>
        <w:rPr>
          <w:rFonts w:ascii="Arial" w:eastAsia="Arial" w:hAnsi="Arial" w:cs="Arial"/>
        </w:rPr>
      </w:pPr>
      <w:r>
        <w:rPr>
          <w:rFonts w:ascii="Arial" w:eastAsia="Arial" w:hAnsi="Arial" w:cs="Arial"/>
        </w:rPr>
        <w:t>Desayuno diario.</w:t>
      </w:r>
    </w:p>
    <w:p w14:paraId="00000046" w14:textId="77777777" w:rsidR="00BB7040" w:rsidRDefault="00D770E4">
      <w:pPr>
        <w:numPr>
          <w:ilvl w:val="0"/>
          <w:numId w:val="5"/>
        </w:numPr>
        <w:jc w:val="both"/>
        <w:rPr>
          <w:rFonts w:ascii="Arial" w:eastAsia="Arial" w:hAnsi="Arial" w:cs="Arial"/>
        </w:rPr>
      </w:pPr>
      <w:r>
        <w:rPr>
          <w:rFonts w:ascii="Arial" w:eastAsia="Arial" w:hAnsi="Arial" w:cs="Arial"/>
        </w:rPr>
        <w:t>Entradas en Marruecos a los lugares indicados en el programa.</w:t>
      </w:r>
    </w:p>
    <w:p w14:paraId="00000047" w14:textId="77777777" w:rsidR="00BB7040" w:rsidRDefault="00D770E4">
      <w:pPr>
        <w:numPr>
          <w:ilvl w:val="0"/>
          <w:numId w:val="5"/>
        </w:numPr>
        <w:jc w:val="both"/>
        <w:rPr>
          <w:rFonts w:ascii="Arial" w:eastAsia="Arial" w:hAnsi="Arial" w:cs="Arial"/>
        </w:rPr>
      </w:pPr>
      <w:r>
        <w:rPr>
          <w:rFonts w:ascii="Arial" w:eastAsia="Arial" w:hAnsi="Arial" w:cs="Arial"/>
        </w:rPr>
        <w:t>Media pensión en Marruecos.</w:t>
      </w:r>
    </w:p>
    <w:p w14:paraId="00000048" w14:textId="77777777" w:rsidR="00BB7040" w:rsidRDefault="00D770E4">
      <w:pPr>
        <w:numPr>
          <w:ilvl w:val="0"/>
          <w:numId w:val="5"/>
        </w:numPr>
        <w:jc w:val="both"/>
        <w:rPr>
          <w:rFonts w:ascii="Arial" w:eastAsia="Arial" w:hAnsi="Arial" w:cs="Arial"/>
        </w:rPr>
      </w:pPr>
      <w:r>
        <w:rPr>
          <w:rFonts w:ascii="Arial" w:eastAsia="Arial" w:hAnsi="Arial" w:cs="Arial"/>
        </w:rPr>
        <w:t>Transporte en autocar turístico.</w:t>
      </w:r>
    </w:p>
    <w:p w14:paraId="00000049" w14:textId="77777777" w:rsidR="00BB7040" w:rsidRDefault="00D770E4">
      <w:pPr>
        <w:numPr>
          <w:ilvl w:val="0"/>
          <w:numId w:val="5"/>
        </w:numPr>
        <w:jc w:val="both"/>
        <w:rPr>
          <w:rFonts w:ascii="Arial" w:eastAsia="Arial" w:hAnsi="Arial" w:cs="Arial"/>
        </w:rPr>
      </w:pPr>
      <w:r>
        <w:rPr>
          <w:rFonts w:ascii="Arial" w:eastAsia="Arial" w:hAnsi="Arial" w:cs="Arial"/>
        </w:rPr>
        <w:t>Traslados aeropuerto - hotel - aeropuerto.</w:t>
      </w:r>
    </w:p>
    <w:p w14:paraId="0000004A" w14:textId="77777777" w:rsidR="00BB7040" w:rsidRDefault="00D770E4">
      <w:pPr>
        <w:numPr>
          <w:ilvl w:val="0"/>
          <w:numId w:val="5"/>
        </w:numPr>
        <w:jc w:val="both"/>
        <w:rPr>
          <w:rFonts w:ascii="Arial" w:eastAsia="Arial" w:hAnsi="Arial" w:cs="Arial"/>
        </w:rPr>
      </w:pPr>
      <w:r>
        <w:rPr>
          <w:rFonts w:ascii="Arial" w:eastAsia="Arial" w:hAnsi="Arial" w:cs="Arial"/>
        </w:rPr>
        <w:t>Visita con guía local en Madrid, Granada, Sevilla y Lisboa.</w:t>
      </w:r>
    </w:p>
    <w:p w14:paraId="0000004B" w14:textId="77777777" w:rsidR="00BB7040" w:rsidRDefault="00D770E4">
      <w:pPr>
        <w:numPr>
          <w:ilvl w:val="0"/>
          <w:numId w:val="5"/>
        </w:numPr>
        <w:jc w:val="both"/>
        <w:rPr>
          <w:rFonts w:ascii="Arial" w:eastAsia="Arial" w:hAnsi="Arial" w:cs="Arial"/>
        </w:rPr>
      </w:pPr>
      <w:r>
        <w:rPr>
          <w:rFonts w:ascii="Arial" w:eastAsia="Arial" w:hAnsi="Arial" w:cs="Arial"/>
        </w:rPr>
        <w:t>Vuelo Lisboa - Casablanca y Casablanca - Madrid (sujeto disponibilidad y cambios).</w:t>
      </w:r>
    </w:p>
    <w:p w14:paraId="0000004C" w14:textId="77777777" w:rsidR="00BB7040" w:rsidRDefault="00BB7040">
      <w:pPr>
        <w:jc w:val="both"/>
        <w:rPr>
          <w:rFonts w:ascii="Arial" w:eastAsia="Arial" w:hAnsi="Arial" w:cs="Arial"/>
        </w:rPr>
      </w:pPr>
    </w:p>
    <w:p w14:paraId="0000004D" w14:textId="77777777" w:rsidR="00BB7040" w:rsidRDefault="00D770E4">
      <w:pPr>
        <w:jc w:val="both"/>
        <w:rPr>
          <w:rFonts w:ascii="Arial" w:eastAsia="Arial" w:hAnsi="Arial" w:cs="Arial"/>
          <w:b/>
        </w:rPr>
      </w:pPr>
      <w:r>
        <w:rPr>
          <w:rFonts w:ascii="Arial" w:eastAsia="Arial" w:hAnsi="Arial" w:cs="Arial"/>
          <w:b/>
        </w:rPr>
        <w:t xml:space="preserve">PRECIOS NO INCLUYEN </w:t>
      </w:r>
    </w:p>
    <w:p w14:paraId="0000004E" w14:textId="77777777" w:rsidR="00BB7040" w:rsidRDefault="00D770E4">
      <w:pPr>
        <w:numPr>
          <w:ilvl w:val="0"/>
          <w:numId w:val="1"/>
        </w:numPr>
        <w:jc w:val="both"/>
        <w:rPr>
          <w:rFonts w:ascii="Arial" w:eastAsia="Arial" w:hAnsi="Arial" w:cs="Arial"/>
        </w:rPr>
      </w:pPr>
      <w:r>
        <w:rPr>
          <w:rFonts w:ascii="Arial" w:eastAsia="Arial" w:hAnsi="Arial" w:cs="Arial"/>
        </w:rPr>
        <w:t>Tiquetes aéreos</w:t>
      </w:r>
      <w:r>
        <w:rPr>
          <w:rFonts w:ascii="Arial" w:eastAsia="Arial" w:hAnsi="Arial" w:cs="Arial"/>
        </w:rPr>
        <w:t xml:space="preserve"> nacionales. </w:t>
      </w:r>
    </w:p>
    <w:p w14:paraId="0000004F" w14:textId="77777777" w:rsidR="00BB7040" w:rsidRDefault="00D770E4">
      <w:pPr>
        <w:numPr>
          <w:ilvl w:val="0"/>
          <w:numId w:val="1"/>
        </w:numPr>
        <w:jc w:val="both"/>
        <w:rPr>
          <w:rFonts w:ascii="Arial" w:eastAsia="Arial" w:hAnsi="Arial" w:cs="Arial"/>
        </w:rPr>
      </w:pPr>
      <w:r>
        <w:rPr>
          <w:rFonts w:ascii="Arial" w:eastAsia="Arial" w:hAnsi="Arial" w:cs="Arial"/>
        </w:rPr>
        <w:t>Seguro de cancelación.</w:t>
      </w:r>
    </w:p>
    <w:p w14:paraId="00000050" w14:textId="77777777" w:rsidR="00BB7040" w:rsidRDefault="00D770E4">
      <w:pPr>
        <w:numPr>
          <w:ilvl w:val="0"/>
          <w:numId w:val="1"/>
        </w:numPr>
        <w:jc w:val="both"/>
        <w:rPr>
          <w:rFonts w:ascii="Arial" w:eastAsia="Arial" w:hAnsi="Arial" w:cs="Arial"/>
        </w:rPr>
      </w:pPr>
      <w:r>
        <w:rPr>
          <w:rFonts w:ascii="Arial" w:eastAsia="Arial" w:hAnsi="Arial" w:cs="Arial"/>
        </w:rPr>
        <w:t>Bebidas en las comidas.</w:t>
      </w:r>
    </w:p>
    <w:p w14:paraId="00000051" w14:textId="77777777" w:rsidR="00BB7040" w:rsidRDefault="00D770E4">
      <w:pPr>
        <w:numPr>
          <w:ilvl w:val="0"/>
          <w:numId w:val="1"/>
        </w:numPr>
        <w:jc w:val="both"/>
        <w:rPr>
          <w:rFonts w:ascii="Arial" w:eastAsia="Arial" w:hAnsi="Arial" w:cs="Arial"/>
        </w:rPr>
      </w:pPr>
      <w:r>
        <w:rPr>
          <w:rFonts w:ascii="Arial" w:eastAsia="Arial" w:hAnsi="Arial" w:cs="Arial"/>
        </w:rPr>
        <w:t>Tarjeta de asistencia médica.</w:t>
      </w:r>
    </w:p>
    <w:p w14:paraId="00000052" w14:textId="77777777" w:rsidR="00BB7040" w:rsidRDefault="00D770E4">
      <w:pPr>
        <w:numPr>
          <w:ilvl w:val="0"/>
          <w:numId w:val="1"/>
        </w:numPr>
        <w:jc w:val="both"/>
        <w:rPr>
          <w:rFonts w:ascii="Arial" w:eastAsia="Arial" w:hAnsi="Arial" w:cs="Arial"/>
        </w:rPr>
      </w:pPr>
      <w:r>
        <w:rPr>
          <w:rFonts w:ascii="Arial" w:eastAsia="Arial" w:hAnsi="Arial" w:cs="Arial"/>
        </w:rPr>
        <w:t>Suplemento en la tarjeta de asistencia médica para mayores de 75 años.</w:t>
      </w:r>
    </w:p>
    <w:p w14:paraId="00000053" w14:textId="77777777" w:rsidR="00BB7040" w:rsidRDefault="00D770E4">
      <w:pPr>
        <w:numPr>
          <w:ilvl w:val="0"/>
          <w:numId w:val="1"/>
        </w:numPr>
        <w:jc w:val="both"/>
        <w:rPr>
          <w:rFonts w:ascii="Arial" w:eastAsia="Arial" w:hAnsi="Arial" w:cs="Arial"/>
        </w:rPr>
      </w:pPr>
      <w:r>
        <w:rPr>
          <w:rFonts w:ascii="Arial" w:eastAsia="Arial" w:hAnsi="Arial" w:cs="Arial"/>
        </w:rPr>
        <w:t>Pruebas PCR de ser requeridas por las autoridades en cada destino.</w:t>
      </w:r>
    </w:p>
    <w:p w14:paraId="00000054" w14:textId="77777777" w:rsidR="00BB7040" w:rsidRDefault="00D770E4">
      <w:pPr>
        <w:numPr>
          <w:ilvl w:val="0"/>
          <w:numId w:val="1"/>
        </w:numPr>
        <w:jc w:val="both"/>
        <w:rPr>
          <w:rFonts w:ascii="Arial" w:eastAsia="Arial" w:hAnsi="Arial" w:cs="Arial"/>
        </w:rPr>
      </w:pPr>
      <w:r>
        <w:rPr>
          <w:rFonts w:ascii="Arial" w:eastAsia="Arial" w:hAnsi="Arial" w:cs="Arial"/>
        </w:rPr>
        <w:t>Gastos personales.</w:t>
      </w:r>
    </w:p>
    <w:p w14:paraId="00000055" w14:textId="77777777" w:rsidR="00BB7040" w:rsidRDefault="00D770E4">
      <w:pPr>
        <w:numPr>
          <w:ilvl w:val="0"/>
          <w:numId w:val="1"/>
        </w:numPr>
        <w:jc w:val="both"/>
        <w:rPr>
          <w:rFonts w:ascii="Arial" w:eastAsia="Arial" w:hAnsi="Arial" w:cs="Arial"/>
        </w:rPr>
      </w:pPr>
      <w:r>
        <w:rPr>
          <w:rFonts w:ascii="Arial" w:eastAsia="Arial" w:hAnsi="Arial" w:cs="Arial"/>
        </w:rPr>
        <w:t>Visitas opcionales.</w:t>
      </w:r>
    </w:p>
    <w:p w14:paraId="00000056" w14:textId="77777777" w:rsidR="00BB7040" w:rsidRDefault="00D770E4">
      <w:pPr>
        <w:numPr>
          <w:ilvl w:val="0"/>
          <w:numId w:val="1"/>
        </w:numPr>
        <w:jc w:val="both"/>
        <w:rPr>
          <w:rFonts w:ascii="Arial" w:eastAsia="Arial" w:hAnsi="Arial" w:cs="Arial"/>
        </w:rPr>
      </w:pPr>
      <w:r>
        <w:rPr>
          <w:rFonts w:ascii="Arial" w:eastAsia="Arial" w:hAnsi="Arial" w:cs="Arial"/>
        </w:rPr>
        <w:t>Cualquier servicio que no está mencionado en el apartado incluye.</w:t>
      </w:r>
    </w:p>
    <w:p w14:paraId="00000057" w14:textId="77777777" w:rsidR="00BB7040" w:rsidRDefault="00BB7040">
      <w:pPr>
        <w:jc w:val="both"/>
        <w:rPr>
          <w:rFonts w:ascii="Arial" w:eastAsia="Arial" w:hAnsi="Arial" w:cs="Arial"/>
        </w:rPr>
      </w:pPr>
    </w:p>
    <w:p w14:paraId="00000058" w14:textId="77777777" w:rsidR="00BB7040" w:rsidRDefault="00BB7040">
      <w:pPr>
        <w:jc w:val="both"/>
        <w:rPr>
          <w:rFonts w:ascii="Arial" w:eastAsia="Arial" w:hAnsi="Arial" w:cs="Arial"/>
        </w:rPr>
      </w:pPr>
    </w:p>
    <w:p w14:paraId="00000059" w14:textId="77777777" w:rsidR="00BB7040" w:rsidRDefault="00D770E4">
      <w:pPr>
        <w:jc w:val="both"/>
        <w:rPr>
          <w:rFonts w:ascii="Arial" w:eastAsia="Arial" w:hAnsi="Arial" w:cs="Arial"/>
        </w:rPr>
      </w:pPr>
      <w:r>
        <w:pict w14:anchorId="51D8858C">
          <v:rect id="_x0000_i1025" style="width:0;height:1.5pt" o:hralign="center" o:hrstd="t" o:hr="t" fillcolor="#a0a0a0" stroked="f"/>
        </w:pict>
      </w:r>
    </w:p>
    <w:p w14:paraId="0000005A" w14:textId="77777777" w:rsidR="00BB7040" w:rsidRDefault="00BB7040">
      <w:pPr>
        <w:jc w:val="both"/>
        <w:rPr>
          <w:rFonts w:ascii="Arial" w:eastAsia="Arial" w:hAnsi="Arial" w:cs="Arial"/>
        </w:rPr>
      </w:pPr>
    </w:p>
    <w:p w14:paraId="1C8EAAEB" w14:textId="77777777" w:rsidR="00E43E73" w:rsidRDefault="00E43E73" w:rsidP="00E43E73">
      <w:pPr>
        <w:spacing w:after="100"/>
        <w:jc w:val="both"/>
        <w:rPr>
          <w:rFonts w:ascii="Arial" w:eastAsia="Arial" w:hAnsi="Arial" w:cs="Arial"/>
          <w:b/>
        </w:rPr>
      </w:pPr>
      <w:r>
        <w:rPr>
          <w:rFonts w:ascii="Arial" w:eastAsia="Arial" w:hAnsi="Arial" w:cs="Arial"/>
          <w:b/>
        </w:rPr>
        <w:t xml:space="preserve">CONDICIONES GENERALES </w:t>
      </w:r>
    </w:p>
    <w:p w14:paraId="283FBCCF"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Para la reserva de cupos se requiere un depósito de USD 700 por persona (pagados en pesos mexicanos) no reembolsables en caso de cancelación de viaje y/o cambio de fecha.</w:t>
      </w:r>
    </w:p>
    <w:p w14:paraId="303B16F5"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Los pasajeros salen y llegan al aeropuerto de CDMX. No están incluidos vuelos nacionales.</w:t>
      </w:r>
    </w:p>
    <w:p w14:paraId="65EC92F6"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El valor total del programa corresponderá al día 35 antes de la fecha del viaje y se liquidará al tipo de cambio que expida el Banco de México este día.</w:t>
      </w:r>
    </w:p>
    <w:p w14:paraId="3FCEDF07"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La salida es garantizada con un mínimo de 25 pasajeros por fecha, de lo contrario se ofrecerá como alternativa un circuito regular con similares características.</w:t>
      </w:r>
    </w:p>
    <w:p w14:paraId="7E4EEC73"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 xml:space="preserve">El </w:t>
      </w:r>
      <w:proofErr w:type="spellStart"/>
      <w:r>
        <w:rPr>
          <w:rFonts w:ascii="Arial" w:eastAsia="Arial" w:hAnsi="Arial" w:cs="Arial"/>
        </w:rPr>
        <w:t>check</w:t>
      </w:r>
      <w:proofErr w:type="spellEnd"/>
      <w:r>
        <w:rPr>
          <w:rFonts w:ascii="Arial" w:eastAsia="Arial" w:hAnsi="Arial" w:cs="Arial"/>
        </w:rPr>
        <w:t xml:space="preserve">-in aéreo es responsabilidad del cliente y de la agencia de viajes correspondiente, Gente Mayorista de Turismo no se responsabiliza de este trámite. </w:t>
      </w:r>
    </w:p>
    <w:p w14:paraId="34D200F9"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Los traslados de entrada y salida aeropuerto-hotel-aeropuerto se realizarán de acuerdo al itinerario del grupo.</w:t>
      </w:r>
    </w:p>
    <w:p w14:paraId="777C1A68"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El plan es no reembolsable, no endosable y no revisable.</w:t>
      </w:r>
    </w:p>
    <w:p w14:paraId="6F0E12B2"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El itinerario y los hoteles pueden variar por situaciones ajenas a nuestra voluntad, tales como ferias, fiestas nacionales, eventos especiales, huelgas o algún factor natural. Los hoteles pueden cambiar de acuerdo a disponibilidad, por similares y de la misma categoría.</w:t>
      </w:r>
    </w:p>
    <w:p w14:paraId="09F02DE1"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Las visitas opcionales ofrecidas están sujetas a operación y/o cambios por eventualidades climáticas, situaciones ajenas a nuestra voluntad y/o número mínimo de pasajeros para operar.</w:t>
      </w:r>
    </w:p>
    <w:p w14:paraId="5E1CC3EA"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Las habitaciones triples se confirman bajo solicitud previa (sujetas a confirmación).</w:t>
      </w:r>
    </w:p>
    <w:p w14:paraId="1094C42C"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lastRenderedPageBreak/>
        <w:t xml:space="preserve">Las habitaciones en el destino estarán disponibles a partir de las 3:30 </w:t>
      </w:r>
      <w:proofErr w:type="spellStart"/>
      <w:r>
        <w:rPr>
          <w:rFonts w:ascii="Arial" w:eastAsia="Arial" w:hAnsi="Arial" w:cs="Arial"/>
        </w:rPr>
        <w:t>hrs</w:t>
      </w:r>
      <w:proofErr w:type="spellEnd"/>
      <w:r>
        <w:rPr>
          <w:rFonts w:ascii="Arial" w:eastAsia="Arial" w:hAnsi="Arial" w:cs="Arial"/>
        </w:rPr>
        <w:t xml:space="preserve">. de la tarde, hora local, independientemente de la hora de llegada del vuelo y el </w:t>
      </w:r>
      <w:proofErr w:type="spellStart"/>
      <w:r>
        <w:rPr>
          <w:rFonts w:ascii="Arial" w:eastAsia="Arial" w:hAnsi="Arial" w:cs="Arial"/>
        </w:rPr>
        <w:t>check</w:t>
      </w:r>
      <w:proofErr w:type="spellEnd"/>
      <w:r>
        <w:rPr>
          <w:rFonts w:ascii="Arial" w:eastAsia="Arial" w:hAnsi="Arial" w:cs="Arial"/>
        </w:rPr>
        <w:t xml:space="preserve"> </w:t>
      </w:r>
      <w:proofErr w:type="spellStart"/>
      <w:r>
        <w:rPr>
          <w:rFonts w:ascii="Arial" w:eastAsia="Arial" w:hAnsi="Arial" w:cs="Arial"/>
        </w:rPr>
        <w:t>out</w:t>
      </w:r>
      <w:proofErr w:type="spellEnd"/>
      <w:r>
        <w:rPr>
          <w:rFonts w:ascii="Arial" w:eastAsia="Arial" w:hAnsi="Arial" w:cs="Arial"/>
        </w:rPr>
        <w:t xml:space="preserve"> se realizará sobre las 12:00 del </w:t>
      </w:r>
      <w:proofErr w:type="spellStart"/>
      <w:r>
        <w:rPr>
          <w:rFonts w:ascii="Arial" w:eastAsia="Arial" w:hAnsi="Arial" w:cs="Arial"/>
        </w:rPr>
        <w:t>medio día</w:t>
      </w:r>
      <w:proofErr w:type="spellEnd"/>
      <w:r>
        <w:rPr>
          <w:rFonts w:ascii="Arial" w:eastAsia="Arial" w:hAnsi="Arial" w:cs="Arial"/>
        </w:rPr>
        <w:t>. Esto según políticas hoteleras.</w:t>
      </w:r>
    </w:p>
    <w:p w14:paraId="36368F7F"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El itinerario del circuito puede sufrir modificaciones o cambios en el orden del programa sin previo aviso, manteniendo siempre el contenido y los servicios incluidos.</w:t>
      </w:r>
    </w:p>
    <w:p w14:paraId="662BC7DC"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14:paraId="389F4320"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Gente Mayorista de Turismo no se hace responsable por los cambios operacionales que puedan tener las aerolíneas y que generen pérdida de servicios.</w:t>
      </w:r>
    </w:p>
    <w:p w14:paraId="50DEF44C"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En caso de variación del precio del combustible por cualquier motivo, YQ/YR y tasas del tiquete, así como cualquier otro impuesto adicional o gubernamental del destino, será informado y deberá ser asumido por el cliente final.</w:t>
      </w:r>
    </w:p>
    <w:p w14:paraId="144EE100"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Cualquier visita y/o servicio dejado de tomar (por itinerarios de vuelos o decisión propia del pasajero), no será reembolsado.</w:t>
      </w:r>
    </w:p>
    <w:p w14:paraId="311A8B3A"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El ingreso a cada país será responsabilidad de las autoridades migratorias del mismo, Gente Mayorista de Turismo no se hará responsable, ni habrá lugar a reembolso alguno por servicios no disfrutados.</w:t>
      </w:r>
    </w:p>
    <w:p w14:paraId="625BFBD2"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14:paraId="7DD899A0" w14:textId="77777777" w:rsidR="00E43E73" w:rsidRDefault="00E43E73" w:rsidP="00E43E73">
      <w:pPr>
        <w:numPr>
          <w:ilvl w:val="0"/>
          <w:numId w:val="8"/>
        </w:numPr>
        <w:spacing w:after="100"/>
        <w:jc w:val="both"/>
        <w:rPr>
          <w:rFonts w:ascii="Arial" w:eastAsia="Arial" w:hAnsi="Arial" w:cs="Arial"/>
        </w:rPr>
      </w:pPr>
      <w:r>
        <w:rPr>
          <w:rFonts w:ascii="Arial" w:eastAsia="Arial" w:hAnsi="Arial" w:cs="Arial"/>
        </w:rPr>
        <w:t>Los pasajeros aceptan las condiciones aquí estipuladas desde el momento de hacer su reserva y son conscientes del pago obligatorio de propinas por concepto de los servicios prestados en cada destino antes de finalizar el viaje.</w:t>
      </w:r>
    </w:p>
    <w:p w14:paraId="798A965E" w14:textId="77777777" w:rsidR="00E43E73" w:rsidRDefault="00E43E73" w:rsidP="00E43E73">
      <w:pPr>
        <w:spacing w:after="100"/>
        <w:jc w:val="both"/>
        <w:rPr>
          <w:rFonts w:ascii="Arial" w:eastAsia="Arial" w:hAnsi="Arial" w:cs="Arial"/>
        </w:rPr>
      </w:pPr>
    </w:p>
    <w:p w14:paraId="54B78F1B" w14:textId="77777777" w:rsidR="00E43E73" w:rsidRDefault="00E43E73" w:rsidP="00E43E73">
      <w:pPr>
        <w:spacing w:after="100"/>
        <w:jc w:val="both"/>
        <w:rPr>
          <w:rFonts w:ascii="Arial" w:eastAsia="Arial" w:hAnsi="Arial" w:cs="Arial"/>
        </w:rPr>
      </w:pPr>
      <w:r>
        <w:pict w14:anchorId="7373BFC5">
          <v:rect id="_x0000_i1032" style="width:0;height:1.5pt" o:hralign="center" o:hrstd="t" o:hr="t" fillcolor="#a0a0a0" stroked="f"/>
        </w:pict>
      </w:r>
    </w:p>
    <w:p w14:paraId="20F9DB7F" w14:textId="77777777" w:rsidR="00E43E73" w:rsidRDefault="00E43E73" w:rsidP="00E43E73">
      <w:pPr>
        <w:spacing w:after="100"/>
        <w:jc w:val="both"/>
        <w:rPr>
          <w:rFonts w:ascii="Arial" w:eastAsia="Arial" w:hAnsi="Arial" w:cs="Arial"/>
        </w:rPr>
      </w:pPr>
    </w:p>
    <w:p w14:paraId="2C666510" w14:textId="77777777" w:rsidR="00E43E73" w:rsidRDefault="00E43E73" w:rsidP="00E43E73">
      <w:pPr>
        <w:numPr>
          <w:ilvl w:val="0"/>
          <w:numId w:val="6"/>
        </w:numPr>
        <w:spacing w:after="100"/>
        <w:jc w:val="both"/>
        <w:rPr>
          <w:rFonts w:ascii="Arial" w:eastAsia="Arial" w:hAnsi="Arial" w:cs="Arial"/>
        </w:rPr>
      </w:pPr>
      <w:r>
        <w:rPr>
          <w:rFonts w:ascii="Arial" w:eastAsia="Arial" w:hAnsi="Arial" w:cs="Arial"/>
        </w:rP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14:paraId="6F3FED0D" w14:textId="77777777" w:rsidR="00E43E73" w:rsidRDefault="00E43E73" w:rsidP="00E43E73">
      <w:pPr>
        <w:numPr>
          <w:ilvl w:val="0"/>
          <w:numId w:val="6"/>
        </w:numPr>
        <w:spacing w:after="100"/>
        <w:jc w:val="both"/>
        <w:rPr>
          <w:rFonts w:ascii="Arial" w:eastAsia="Arial" w:hAnsi="Arial" w:cs="Arial"/>
        </w:rPr>
      </w:pPr>
      <w:r>
        <w:rPr>
          <w:rFonts w:ascii="Arial" w:eastAsia="Arial" w:hAnsi="Arial" w:cs="Arial"/>
        </w:rP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w:t>
      </w:r>
      <w:r>
        <w:rPr>
          <w:rFonts w:ascii="Arial" w:eastAsia="Arial" w:hAnsi="Arial" w:cs="Arial"/>
        </w:rPr>
        <w:lastRenderedPageBreak/>
        <w:t>al momento de efectuarse el pago, o en la moneda extranjera a elección de ambas partes, lo anterior con fundamento en los apartados 5.1.3 y 6.2.4 de la Norma Oficial Mexicana NOM010-TUR-2001.</w:t>
      </w:r>
    </w:p>
    <w:p w14:paraId="02760E8D" w14:textId="77777777" w:rsidR="00E43E73" w:rsidRDefault="00E43E73" w:rsidP="00E43E73">
      <w:pPr>
        <w:spacing w:after="100"/>
        <w:jc w:val="both"/>
        <w:rPr>
          <w:rFonts w:ascii="Arial" w:eastAsia="Arial" w:hAnsi="Arial" w:cs="Arial"/>
        </w:rPr>
      </w:pPr>
    </w:p>
    <w:p w14:paraId="0618F066" w14:textId="77777777" w:rsidR="00E43E73" w:rsidRDefault="00E43E73" w:rsidP="00E43E73">
      <w:pPr>
        <w:spacing w:after="100"/>
        <w:jc w:val="both"/>
        <w:rPr>
          <w:rFonts w:ascii="Arial" w:eastAsia="Arial" w:hAnsi="Arial" w:cs="Arial"/>
        </w:rPr>
      </w:pPr>
      <w:r>
        <w:pict w14:anchorId="3A90E5B3">
          <v:rect id="_x0000_i1033" style="width:0;height:1.5pt" o:hralign="center" o:hrstd="t" o:hr="t" fillcolor="#a0a0a0" stroked="f"/>
        </w:pict>
      </w:r>
    </w:p>
    <w:p w14:paraId="5C1F8119" w14:textId="77777777" w:rsidR="00E43E73" w:rsidRDefault="00E43E73" w:rsidP="00E43E73">
      <w:pPr>
        <w:spacing w:after="100"/>
        <w:jc w:val="both"/>
        <w:rPr>
          <w:rFonts w:ascii="Arial" w:eastAsia="Arial" w:hAnsi="Arial" w:cs="Arial"/>
          <w:b/>
        </w:rPr>
      </w:pPr>
      <w:r>
        <w:rPr>
          <w:rFonts w:ascii="Arial" w:eastAsia="Arial" w:hAnsi="Arial" w:cs="Arial"/>
          <w:b/>
        </w:rPr>
        <w:t>CLÁUSULA GASTOS DE CANCELACIÓN</w:t>
      </w:r>
    </w:p>
    <w:p w14:paraId="3FA894D2" w14:textId="77777777" w:rsidR="00E43E73" w:rsidRDefault="00E43E73" w:rsidP="00E43E73">
      <w:pPr>
        <w:spacing w:after="100"/>
        <w:jc w:val="both"/>
        <w:rPr>
          <w:rFonts w:ascii="Arial" w:eastAsia="Arial" w:hAnsi="Arial" w:cs="Arial"/>
        </w:rPr>
      </w:pPr>
      <w:r>
        <w:rPr>
          <w:rFonts w:ascii="Arial" w:eastAsia="Arial" w:hAnsi="Arial" w:cs="Arial"/>
        </w:rPr>
        <w:t>Depósito: una vez recibido el depósito inicial de USD 700 por persona (pagados en pesos mexicanos) para reservación del cupo, 60 días antes de la fecha de viaje Gente Mayorista México deberá recibir un pago que cubra mínimo el 80% del valor total del viaje.</w:t>
      </w:r>
    </w:p>
    <w:p w14:paraId="41620F16" w14:textId="77777777" w:rsidR="00E43E73" w:rsidRDefault="00E43E73" w:rsidP="00E43E73">
      <w:pPr>
        <w:spacing w:after="100"/>
        <w:jc w:val="both"/>
        <w:rPr>
          <w:rFonts w:ascii="Arial" w:eastAsia="Arial" w:hAnsi="Arial" w:cs="Arial"/>
        </w:rPr>
      </w:pPr>
      <w:r>
        <w:rPr>
          <w:rFonts w:ascii="Arial" w:eastAsia="Arial" w:hAnsi="Arial" w:cs="Arial"/>
        </w:rPr>
        <w:t>Pago total: se realizará el día 35 previo a la salida del viaje, este día Gente Mayorista México debe recibir el 100% del valor total del paquete (pagados en pesos mexicanos).</w:t>
      </w:r>
    </w:p>
    <w:p w14:paraId="69E98DD1" w14:textId="77777777" w:rsidR="00E43E73" w:rsidRDefault="00E43E73" w:rsidP="00E43E73">
      <w:pPr>
        <w:spacing w:after="100"/>
        <w:jc w:val="both"/>
        <w:rPr>
          <w:rFonts w:ascii="Arial" w:eastAsia="Arial" w:hAnsi="Arial" w:cs="Arial"/>
        </w:rPr>
      </w:pPr>
      <w:r>
        <w:rPr>
          <w:rFonts w:ascii="Arial" w:eastAsia="Arial" w:hAnsi="Arial" w:cs="Arial"/>
        </w:rPr>
        <w:t>De lo contrario, Gente Mayorista de Turismo entenderá por DESISTIDO el viaje por parte del cliente y sin lugar a reembolso de los abonos realizados.</w:t>
      </w:r>
    </w:p>
    <w:p w14:paraId="3FF26810" w14:textId="77777777" w:rsidR="00E43E73" w:rsidRDefault="00E43E73" w:rsidP="00E43E73">
      <w:pPr>
        <w:spacing w:after="100"/>
        <w:jc w:val="both"/>
        <w:rPr>
          <w:rFonts w:ascii="Arial" w:eastAsia="Arial" w:hAnsi="Arial" w:cs="Arial"/>
        </w:rPr>
      </w:pPr>
      <w:r>
        <w:rPr>
          <w:rFonts w:ascii="Arial" w:eastAsia="Arial" w:hAnsi="Arial" w:cs="Arial"/>
        </w:rP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14:paraId="75E091F3" w14:textId="77777777" w:rsidR="00E43E73" w:rsidRDefault="00E43E73" w:rsidP="00E43E73">
      <w:pPr>
        <w:spacing w:after="100"/>
        <w:jc w:val="both"/>
        <w:rPr>
          <w:rFonts w:ascii="Arial" w:eastAsia="Arial" w:hAnsi="Arial" w:cs="Arial"/>
        </w:rPr>
      </w:pPr>
    </w:p>
    <w:p w14:paraId="434C1C5A" w14:textId="77777777" w:rsidR="00E43E73" w:rsidRDefault="00E43E73" w:rsidP="00E43E73">
      <w:pPr>
        <w:spacing w:after="100"/>
        <w:jc w:val="both"/>
        <w:rPr>
          <w:rFonts w:ascii="Arial" w:eastAsia="Arial" w:hAnsi="Arial" w:cs="Arial"/>
          <w:b/>
        </w:rPr>
      </w:pPr>
      <w:r>
        <w:rPr>
          <w:rFonts w:ascii="Arial" w:eastAsia="Arial" w:hAnsi="Arial" w:cs="Arial"/>
          <w:b/>
        </w:rPr>
        <w:t>CLÁUSULA DE RESPONSABILIDAD</w:t>
      </w:r>
    </w:p>
    <w:p w14:paraId="59E872F3" w14:textId="77777777" w:rsidR="00E43E73" w:rsidRDefault="00E43E73" w:rsidP="00E43E73">
      <w:pPr>
        <w:spacing w:after="100"/>
        <w:jc w:val="both"/>
        <w:rPr>
          <w:rFonts w:ascii="Arial" w:eastAsia="Arial" w:hAnsi="Arial" w:cs="Arial"/>
        </w:rPr>
      </w:pPr>
      <w:r>
        <w:rPr>
          <w:rFonts w:ascii="Arial" w:eastAsia="Arial" w:hAnsi="Arial" w:cs="Arial"/>
        </w:rPr>
        <w:t xml:space="preserve">GENTE MAYORISTA DE TURISMO MÉXICO SA DE CV. con Registro Nacional de </w:t>
      </w:r>
    </w:p>
    <w:p w14:paraId="458EAE57" w14:textId="77777777" w:rsidR="00E43E73" w:rsidRDefault="00E43E73" w:rsidP="00E43E73">
      <w:pPr>
        <w:spacing w:after="100"/>
        <w:jc w:val="both"/>
        <w:rPr>
          <w:rFonts w:ascii="Arial" w:eastAsia="Arial" w:hAnsi="Arial" w:cs="Arial"/>
        </w:rPr>
      </w:pPr>
      <w:r>
        <w:rPr>
          <w:rFonts w:ascii="Arial" w:eastAsia="Arial" w:hAnsi="Arial" w:cs="Arial"/>
        </w:rPr>
        <w:t>Turismo No. 04090101703 se hace responsable ante los usuarios por la total prestación de los servicios descritos en la cláusula de responsabilidad.</w:t>
      </w:r>
    </w:p>
    <w:p w14:paraId="0DC32630" w14:textId="77777777" w:rsidR="00E43E73" w:rsidRDefault="00E43E73" w:rsidP="00E43E73">
      <w:pPr>
        <w:spacing w:after="100"/>
        <w:jc w:val="both"/>
        <w:rPr>
          <w:rFonts w:ascii="Arial" w:eastAsia="Arial" w:hAnsi="Arial" w:cs="Arial"/>
        </w:rPr>
      </w:pPr>
      <w:r>
        <w:rPr>
          <w:rFonts w:ascii="Arial" w:eastAsia="Arial" w:hAnsi="Arial" w:cs="Arial"/>
        </w:rPr>
        <w:t>Para mayor información los invitamos a leer, revisar y firmar el contrato de mediación para la prestación de servicios turísticos que se celebra entre las partes.</w:t>
      </w:r>
    </w:p>
    <w:p w14:paraId="129CA61B" w14:textId="77777777" w:rsidR="00E43E73" w:rsidRDefault="00E43E73" w:rsidP="00E43E73">
      <w:pPr>
        <w:spacing w:after="100"/>
        <w:jc w:val="both"/>
        <w:rPr>
          <w:rFonts w:ascii="Arial" w:eastAsia="Arial" w:hAnsi="Arial" w:cs="Arial"/>
        </w:rPr>
      </w:pPr>
    </w:p>
    <w:p w14:paraId="1E9D02CC" w14:textId="77777777" w:rsidR="00E43E73" w:rsidRDefault="00E43E73" w:rsidP="00E43E73">
      <w:pPr>
        <w:spacing w:after="100"/>
        <w:jc w:val="both"/>
        <w:rPr>
          <w:rFonts w:ascii="Arial" w:eastAsia="Arial" w:hAnsi="Arial" w:cs="Arial"/>
          <w:b/>
        </w:rPr>
      </w:pPr>
      <w:r>
        <w:rPr>
          <w:rFonts w:ascii="Arial" w:eastAsia="Arial" w:hAnsi="Arial" w:cs="Arial"/>
          <w:b/>
        </w:rPr>
        <w:t>DE DEVOLUCIONES Y OTROS.</w:t>
      </w:r>
    </w:p>
    <w:p w14:paraId="08810D4D" w14:textId="77777777" w:rsidR="00E43E73" w:rsidRDefault="00E43E73" w:rsidP="00E43E73">
      <w:pPr>
        <w:numPr>
          <w:ilvl w:val="0"/>
          <w:numId w:val="7"/>
        </w:numPr>
        <w:jc w:val="both"/>
        <w:rPr>
          <w:rFonts w:ascii="Arial" w:eastAsia="Arial" w:hAnsi="Arial" w:cs="Arial"/>
        </w:rPr>
      </w:pPr>
      <w:r>
        <w:rPr>
          <w:rFonts w:ascii="Arial" w:eastAsia="Arial" w:hAnsi="Arial" w:cs="Arial"/>
        </w:rPr>
        <w:t>La responsabilidad del organizador del plan o paquete turístico ante los usuarios por la prestación y calidad de los servicios descritos de conformidad con los términos y condiciones establecidos en el programa.</w:t>
      </w:r>
    </w:p>
    <w:p w14:paraId="59E7F77F" w14:textId="77777777" w:rsidR="00E43E73" w:rsidRDefault="00E43E73" w:rsidP="00E43E73">
      <w:pPr>
        <w:numPr>
          <w:ilvl w:val="0"/>
          <w:numId w:val="7"/>
        </w:numPr>
        <w:jc w:val="both"/>
        <w:rPr>
          <w:rFonts w:ascii="Arial" w:eastAsia="Arial" w:hAnsi="Arial" w:cs="Arial"/>
        </w:rPr>
      </w:pPr>
      <w:r>
        <w:rPr>
          <w:rFonts w:ascii="Arial" w:eastAsia="Arial" w:hAnsi="Arial" w:cs="Arial"/>
        </w:rPr>
        <w:t>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14:paraId="330EA9A4" w14:textId="77777777" w:rsidR="00E43E73" w:rsidRDefault="00E43E73" w:rsidP="00E43E73">
      <w:pPr>
        <w:numPr>
          <w:ilvl w:val="0"/>
          <w:numId w:val="7"/>
        </w:numPr>
        <w:jc w:val="both"/>
        <w:rPr>
          <w:rFonts w:ascii="Arial" w:eastAsia="Arial" w:hAnsi="Arial" w:cs="Arial"/>
        </w:rPr>
      </w:pPr>
      <w:r>
        <w:rPr>
          <w:rFonts w:ascii="Arial" w:eastAsia="Arial" w:hAnsi="Arial" w:cs="Arial"/>
        </w:rP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14:paraId="548EBEA3" w14:textId="77777777" w:rsidR="00E43E73" w:rsidRDefault="00E43E73" w:rsidP="00E43E73">
      <w:pPr>
        <w:numPr>
          <w:ilvl w:val="0"/>
          <w:numId w:val="7"/>
        </w:numPr>
        <w:jc w:val="both"/>
        <w:rPr>
          <w:rFonts w:ascii="Arial" w:eastAsia="Arial" w:hAnsi="Arial" w:cs="Arial"/>
        </w:rPr>
      </w:pPr>
      <w:r>
        <w:rPr>
          <w:rFonts w:ascii="Arial" w:eastAsia="Arial" w:hAnsi="Arial" w:cs="Arial"/>
        </w:rPr>
        <w:t>Circunstancias en las cuales la agencia de viajes se reserva el derecho de hacer cambios en el itinerario, fechas de viaje, hoteles de similar o superior categoría, transporte y los demás que sean necesarios para garantizar el éxito del viaje.</w:t>
      </w:r>
    </w:p>
    <w:p w14:paraId="033446B0" w14:textId="77777777" w:rsidR="00E43E73" w:rsidRDefault="00E43E73" w:rsidP="00E43E73">
      <w:pPr>
        <w:numPr>
          <w:ilvl w:val="0"/>
          <w:numId w:val="7"/>
        </w:numPr>
        <w:jc w:val="both"/>
        <w:rPr>
          <w:rFonts w:ascii="Arial" w:eastAsia="Arial" w:hAnsi="Arial" w:cs="Arial"/>
        </w:rPr>
      </w:pPr>
      <w:r>
        <w:rPr>
          <w:rFonts w:ascii="Arial" w:eastAsia="Arial" w:hAnsi="Arial" w:cs="Arial"/>
        </w:rPr>
        <w:lastRenderedPageBreak/>
        <w:t>Es obligación por parte de la agencia de viajes informar al viajero sobre la documentación requerida para facilitar su desplazamiento en los destinos nacionales e internacionales, siendo obligación del usuario el cumplimiento de los requisitos informados.</w:t>
      </w:r>
    </w:p>
    <w:p w14:paraId="07888EC1" w14:textId="77777777" w:rsidR="00E43E73" w:rsidRDefault="00E43E73" w:rsidP="00E43E73">
      <w:pPr>
        <w:numPr>
          <w:ilvl w:val="0"/>
          <w:numId w:val="7"/>
        </w:numPr>
        <w:jc w:val="both"/>
        <w:rPr>
          <w:rFonts w:ascii="Arial" w:eastAsia="Arial" w:hAnsi="Arial" w:cs="Arial"/>
        </w:rPr>
      </w:pPr>
      <w:r>
        <w:rPr>
          <w:rFonts w:ascii="Arial" w:eastAsia="Arial" w:hAnsi="Arial" w:cs="Arial"/>
        </w:rP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14:paraId="1CD93A2A" w14:textId="77777777" w:rsidR="00E43E73" w:rsidRDefault="00E43E73" w:rsidP="00E43E73">
      <w:pPr>
        <w:numPr>
          <w:ilvl w:val="0"/>
          <w:numId w:val="7"/>
        </w:numPr>
        <w:jc w:val="both"/>
        <w:rPr>
          <w:rFonts w:ascii="Arial" w:eastAsia="Arial" w:hAnsi="Arial" w:cs="Arial"/>
        </w:rPr>
      </w:pPr>
      <w:r>
        <w:rPr>
          <w:rFonts w:ascii="Arial" w:eastAsia="Arial" w:hAnsi="Arial" w:cs="Arial"/>
        </w:rP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14:paraId="549922A2" w14:textId="77777777" w:rsidR="00E43E73" w:rsidRDefault="00E43E73" w:rsidP="00E43E73">
      <w:pPr>
        <w:numPr>
          <w:ilvl w:val="0"/>
          <w:numId w:val="7"/>
        </w:numPr>
        <w:jc w:val="both"/>
        <w:rPr>
          <w:rFonts w:ascii="Arial" w:eastAsia="Arial" w:hAnsi="Arial" w:cs="Arial"/>
        </w:rPr>
      </w:pPr>
      <w:r>
        <w:rPr>
          <w:rFonts w:ascii="Arial" w:eastAsia="Arial" w:hAnsi="Arial" w:cs="Arial"/>
        </w:rPr>
        <w:t>necesarios para garantizar el éxito del viaje.</w:t>
      </w:r>
    </w:p>
    <w:p w14:paraId="11D27317" w14:textId="77777777" w:rsidR="00E43E73" w:rsidRDefault="00E43E73" w:rsidP="00E43E73">
      <w:pPr>
        <w:numPr>
          <w:ilvl w:val="0"/>
          <w:numId w:val="7"/>
        </w:numPr>
        <w:jc w:val="both"/>
        <w:rPr>
          <w:rFonts w:ascii="Arial" w:eastAsia="Arial" w:hAnsi="Arial" w:cs="Arial"/>
        </w:rPr>
      </w:pPr>
      <w:r>
        <w:rPr>
          <w:rFonts w:ascii="Arial" w:eastAsia="Arial" w:hAnsi="Arial" w:cs="Arial"/>
        </w:rPr>
        <w:t>5. Es obligación por parte de la agencia de viajes informar al viajero sobre la documentación requerida para facilitar su desplazamiento en los destinos nacionales e internacionales, siendo obligación del usuario el cumplimiento de los requisitos informados.</w:t>
      </w:r>
    </w:p>
    <w:p w14:paraId="5195E710" w14:textId="77777777" w:rsidR="00E43E73" w:rsidRDefault="00E43E73" w:rsidP="00E43E73">
      <w:pPr>
        <w:numPr>
          <w:ilvl w:val="0"/>
          <w:numId w:val="7"/>
        </w:numPr>
        <w:jc w:val="both"/>
        <w:rPr>
          <w:rFonts w:ascii="Arial" w:eastAsia="Arial" w:hAnsi="Arial" w:cs="Arial"/>
        </w:rPr>
      </w:pPr>
      <w:r>
        <w:rPr>
          <w:rFonts w:ascii="Arial" w:eastAsia="Arial" w:hAnsi="Arial" w:cs="Arial"/>
        </w:rP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14:paraId="7ECE2301" w14:textId="77777777" w:rsidR="00E43E73" w:rsidRDefault="00E43E73" w:rsidP="00E43E73">
      <w:pPr>
        <w:numPr>
          <w:ilvl w:val="0"/>
          <w:numId w:val="7"/>
        </w:numPr>
        <w:spacing w:after="100"/>
        <w:jc w:val="both"/>
        <w:rPr>
          <w:rFonts w:ascii="Arial" w:eastAsia="Arial" w:hAnsi="Arial" w:cs="Arial"/>
        </w:rPr>
      </w:pPr>
      <w:r>
        <w:rPr>
          <w:rFonts w:ascii="Arial" w:eastAsia="Arial" w:hAnsi="Arial" w:cs="Arial"/>
        </w:rP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14:paraId="4521E788" w14:textId="77777777" w:rsidR="00E43E73" w:rsidRDefault="00E43E73" w:rsidP="00E43E73">
      <w:pPr>
        <w:spacing w:after="100"/>
        <w:jc w:val="both"/>
        <w:rPr>
          <w:rFonts w:ascii="Arial" w:eastAsia="Arial" w:hAnsi="Arial" w:cs="Arial"/>
        </w:rPr>
      </w:pPr>
      <w:r>
        <w:pict w14:anchorId="63C8C4B0">
          <v:rect id="_x0000_i1034" style="width:0;height:1.5pt" o:hralign="center" o:hrstd="t" o:hr="t" fillcolor="#a0a0a0" stroked="f"/>
        </w:pict>
      </w:r>
    </w:p>
    <w:p w14:paraId="40BC2426" w14:textId="77777777" w:rsidR="00E43E73" w:rsidRDefault="00E43E73" w:rsidP="00E43E73">
      <w:pPr>
        <w:spacing w:after="100"/>
        <w:jc w:val="both"/>
        <w:rPr>
          <w:rFonts w:ascii="Arial" w:eastAsia="Arial" w:hAnsi="Arial" w:cs="Arial"/>
          <w:b/>
        </w:rPr>
      </w:pPr>
      <w:r>
        <w:rPr>
          <w:rFonts w:ascii="Arial" w:eastAsia="Arial" w:hAnsi="Arial" w:cs="Arial"/>
          <w:b/>
        </w:rPr>
        <w:t>CONDICIONES GENERALES COVID-19:</w:t>
      </w:r>
    </w:p>
    <w:p w14:paraId="0CC3942F" w14:textId="77777777" w:rsidR="00E43E73" w:rsidRDefault="00E43E73" w:rsidP="00E43E73">
      <w:pPr>
        <w:spacing w:after="100"/>
        <w:jc w:val="both"/>
        <w:rPr>
          <w:rFonts w:ascii="Arial" w:eastAsia="Arial" w:hAnsi="Arial" w:cs="Arial"/>
        </w:rPr>
      </w:pPr>
      <w:r>
        <w:rPr>
          <w:rFonts w:ascii="Arial" w:eastAsia="Arial" w:hAnsi="Arial" w:cs="Arial"/>
        </w:rPr>
        <w:t xml:space="preserve">Se sugiere a cada pasajero llevar la Tarjeta de Asistencia Médica Internacional con cubrimiento de gastos por </w:t>
      </w:r>
      <w:proofErr w:type="spellStart"/>
      <w:r>
        <w:rPr>
          <w:rFonts w:ascii="Arial" w:eastAsia="Arial" w:hAnsi="Arial" w:cs="Arial"/>
        </w:rPr>
        <w:t>Covid</w:t>
      </w:r>
      <w:proofErr w:type="spellEnd"/>
      <w:r>
        <w:rPr>
          <w:rFonts w:ascii="Arial" w:eastAsia="Arial" w:hAnsi="Arial" w:cs="Arial"/>
        </w:rPr>
        <w:t xml:space="preserve"> - 19.</w:t>
      </w:r>
    </w:p>
    <w:p w14:paraId="46188266" w14:textId="77777777" w:rsidR="00E43E73" w:rsidRDefault="00E43E73" w:rsidP="00E43E73">
      <w:pPr>
        <w:spacing w:after="100"/>
        <w:jc w:val="both"/>
        <w:rPr>
          <w:rFonts w:ascii="Arial" w:eastAsia="Arial" w:hAnsi="Arial" w:cs="Arial"/>
        </w:rPr>
      </w:pPr>
      <w:r>
        <w:rPr>
          <w:rFonts w:ascii="Arial" w:eastAsia="Arial" w:hAnsi="Arial" w:cs="Arial"/>
        </w:rP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14:paraId="354F6D27" w14:textId="77777777" w:rsidR="00E43E73" w:rsidRDefault="00E43E73" w:rsidP="00E43E73">
      <w:pPr>
        <w:spacing w:after="100"/>
        <w:jc w:val="both"/>
        <w:rPr>
          <w:rFonts w:ascii="Arial" w:eastAsia="Arial" w:hAnsi="Arial" w:cs="Arial"/>
        </w:rPr>
      </w:pPr>
      <w:r>
        <w:rPr>
          <w:rFonts w:ascii="Arial" w:eastAsia="Arial" w:hAnsi="Arial" w:cs="Arial"/>
        </w:rPr>
        <w:t>Se informará al momento de su viaje si es necesario presentar en el aeropuerto a la salida ya la llegada un PCR negativo realizado con un máximo de 72 h antes del viaje.</w:t>
      </w:r>
    </w:p>
    <w:p w14:paraId="431B52CD" w14:textId="77777777" w:rsidR="00E43E73" w:rsidRDefault="00E43E73" w:rsidP="00E43E73">
      <w:pPr>
        <w:spacing w:after="100"/>
        <w:jc w:val="both"/>
        <w:rPr>
          <w:rFonts w:ascii="Arial" w:eastAsia="Arial" w:hAnsi="Arial" w:cs="Arial"/>
        </w:rPr>
      </w:pPr>
      <w:r>
        <w:pict w14:anchorId="282E8AC7">
          <v:rect id="_x0000_i1035" style="width:0;height:1.5pt" o:hralign="center" o:hrstd="t" o:hr="t" fillcolor="#a0a0a0" stroked="f"/>
        </w:pict>
      </w:r>
    </w:p>
    <w:p w14:paraId="0A444FF4" w14:textId="77777777" w:rsidR="00E43E73" w:rsidRDefault="00E43E73" w:rsidP="00E43E73">
      <w:pPr>
        <w:spacing w:after="100"/>
        <w:jc w:val="both"/>
        <w:rPr>
          <w:rFonts w:ascii="Arial" w:eastAsia="Arial" w:hAnsi="Arial" w:cs="Arial"/>
          <w:b/>
        </w:rPr>
      </w:pPr>
      <w:r>
        <w:rPr>
          <w:rFonts w:ascii="Arial" w:eastAsia="Arial" w:hAnsi="Arial" w:cs="Arial"/>
          <w:b/>
        </w:rPr>
        <w:t>TURISMO RESPONSABLE</w:t>
      </w:r>
    </w:p>
    <w:p w14:paraId="79BBF012" w14:textId="77777777" w:rsidR="00E43E73" w:rsidRDefault="00E43E73" w:rsidP="00E43E73">
      <w:pPr>
        <w:spacing w:after="100"/>
        <w:jc w:val="both"/>
        <w:rPr>
          <w:rFonts w:ascii="Arial" w:eastAsia="Arial" w:hAnsi="Arial" w:cs="Arial"/>
        </w:rPr>
      </w:pPr>
      <w:r>
        <w:rPr>
          <w:rFonts w:ascii="Arial" w:eastAsia="Arial" w:hAnsi="Arial" w:cs="Arial"/>
        </w:rP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14:paraId="39F5D7BA" w14:textId="77777777" w:rsidR="00E43E73" w:rsidRDefault="00E43E73" w:rsidP="00E43E73">
      <w:pPr>
        <w:spacing w:after="100"/>
        <w:jc w:val="both"/>
        <w:rPr>
          <w:rFonts w:ascii="Arial" w:eastAsia="Arial" w:hAnsi="Arial" w:cs="Arial"/>
        </w:rPr>
      </w:pPr>
      <w:r>
        <w:rPr>
          <w:rFonts w:ascii="Arial" w:eastAsia="Arial" w:hAnsi="Arial" w:cs="Arial"/>
        </w:rPr>
        <w:t>Se respeta la biodiversidad y se apoya la ley que previene y castiga todo acto que atente contra la vida de los animales. Promovemos la protección de la fauna silvestre, para evitar poner en peligro el medio ambiente.</w:t>
      </w:r>
    </w:p>
    <w:p w14:paraId="2761D7B5" w14:textId="77777777" w:rsidR="00E43E73" w:rsidRDefault="00E43E73" w:rsidP="00E43E73">
      <w:pPr>
        <w:spacing w:after="100"/>
        <w:jc w:val="both"/>
        <w:rPr>
          <w:rFonts w:ascii="Arial" w:eastAsia="Arial" w:hAnsi="Arial" w:cs="Arial"/>
        </w:rPr>
      </w:pPr>
      <w:r>
        <w:rPr>
          <w:rFonts w:ascii="Arial" w:eastAsia="Arial" w:hAnsi="Arial" w:cs="Arial"/>
        </w:rPr>
        <w:t>Invitamos a valorar las costumbres, tradiciones y apoyar la economía local, respetar las áreas silvestres, patrimoniales, arqueológicas.</w:t>
      </w:r>
    </w:p>
    <w:p w14:paraId="6F9D0C20" w14:textId="77777777" w:rsidR="00E43E73" w:rsidRDefault="00E43E73" w:rsidP="00E43E73">
      <w:pPr>
        <w:spacing w:after="100"/>
        <w:jc w:val="both"/>
        <w:rPr>
          <w:rFonts w:ascii="Arial" w:eastAsia="Arial" w:hAnsi="Arial" w:cs="Arial"/>
        </w:rPr>
      </w:pPr>
    </w:p>
    <w:p w14:paraId="76E70B80" w14:textId="77777777" w:rsidR="00E43E73" w:rsidRDefault="00E43E73" w:rsidP="00E43E73">
      <w:pPr>
        <w:spacing w:after="100"/>
        <w:jc w:val="both"/>
        <w:rPr>
          <w:rFonts w:ascii="Arial" w:eastAsia="Arial" w:hAnsi="Arial" w:cs="Arial"/>
        </w:rPr>
      </w:pPr>
    </w:p>
    <w:p w14:paraId="18B132A6" w14:textId="77777777" w:rsidR="00E43E73" w:rsidRDefault="00E43E73" w:rsidP="00E43E73">
      <w:pPr>
        <w:jc w:val="both"/>
        <w:rPr>
          <w:rFonts w:ascii="Arial" w:eastAsia="Arial" w:hAnsi="Arial" w:cs="Arial"/>
        </w:rPr>
      </w:pPr>
    </w:p>
    <w:p w14:paraId="00000097" w14:textId="77777777" w:rsidR="00BB7040" w:rsidRDefault="00BB7040">
      <w:pPr>
        <w:jc w:val="both"/>
        <w:rPr>
          <w:rFonts w:ascii="Arial" w:eastAsia="Arial" w:hAnsi="Arial" w:cs="Arial"/>
        </w:rPr>
      </w:pPr>
    </w:p>
    <w:sectPr w:rsidR="00BB7040">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11D48" w14:textId="77777777" w:rsidR="00D770E4" w:rsidRDefault="00D770E4">
      <w:r>
        <w:separator/>
      </w:r>
    </w:p>
  </w:endnote>
  <w:endnote w:type="continuationSeparator" w:id="0">
    <w:p w14:paraId="5C82FAFF" w14:textId="77777777" w:rsidR="00D770E4" w:rsidRDefault="00D7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1D9C6" w14:textId="77777777" w:rsidR="00D770E4" w:rsidRDefault="00D770E4">
      <w:r>
        <w:separator/>
      </w:r>
    </w:p>
  </w:footnote>
  <w:footnote w:type="continuationSeparator" w:id="0">
    <w:p w14:paraId="1C769100" w14:textId="77777777" w:rsidR="00D770E4" w:rsidRDefault="00D7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8" w14:textId="77777777" w:rsidR="00BB7040" w:rsidRDefault="00BB7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2EA7"/>
    <w:multiLevelType w:val="multilevel"/>
    <w:tmpl w:val="DC88D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7D5C62"/>
    <w:multiLevelType w:val="multilevel"/>
    <w:tmpl w:val="EB780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9A5E3F"/>
    <w:multiLevelType w:val="multilevel"/>
    <w:tmpl w:val="9D7C3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813014"/>
    <w:multiLevelType w:val="multilevel"/>
    <w:tmpl w:val="3A0AF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943670"/>
    <w:multiLevelType w:val="multilevel"/>
    <w:tmpl w:val="6ADA8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40"/>
    <w:rsid w:val="00BB7040"/>
    <w:rsid w:val="00D770E4"/>
    <w:rsid w:val="00E43E73"/>
    <w:rsid w:val="00E72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11BDB"/>
  <w15:docId w15:val="{774544C0-3810-46B9-95E5-8C9084DA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spacing w:before="84"/>
      <w:ind w:right="461"/>
      <w:jc w:val="center"/>
      <w:outlineLvl w:val="0"/>
    </w:pPr>
    <w:rPr>
      <w:sz w:val="49"/>
      <w:szCs w:val="49"/>
      <w:u w:val="single"/>
    </w:rPr>
  </w:style>
  <w:style w:type="paragraph" w:styleId="Ttulo2">
    <w:name w:val="heading 2"/>
    <w:basedOn w:val="Normal"/>
    <w:next w:val="Normal"/>
    <w:uiPriority w:val="9"/>
    <w:semiHidden/>
    <w:unhideWhenUsed/>
    <w:qFormat/>
    <w:pPr>
      <w:spacing w:before="240"/>
      <w:ind w:left="900"/>
      <w:jc w:val="both"/>
      <w:outlineLvl w:val="1"/>
    </w:pPr>
    <w:rPr>
      <w:b/>
      <w:sz w:val="42"/>
      <w:szCs w:val="42"/>
    </w:rPr>
  </w:style>
  <w:style w:type="paragraph" w:styleId="Ttulo3">
    <w:name w:val="heading 3"/>
    <w:basedOn w:val="Normal"/>
    <w:next w:val="Normal"/>
    <w:uiPriority w:val="9"/>
    <w:semiHidden/>
    <w:unhideWhenUsed/>
    <w:qFormat/>
    <w:pPr>
      <w:spacing w:before="240"/>
      <w:ind w:left="1245" w:hanging="345"/>
      <w:outlineLvl w:val="2"/>
    </w:pPr>
    <w:rPr>
      <w:sz w:val="34"/>
      <w:szCs w:val="34"/>
    </w:rPr>
  </w:style>
  <w:style w:type="paragraph" w:styleId="Ttulo4">
    <w:name w:val="heading 4"/>
    <w:basedOn w:val="Normal"/>
    <w:next w:val="Normal"/>
    <w:uiPriority w:val="9"/>
    <w:semiHidden/>
    <w:unhideWhenUsed/>
    <w:qFormat/>
    <w:pPr>
      <w:spacing w:before="232"/>
      <w:ind w:left="1800" w:hanging="300"/>
      <w:jc w:val="both"/>
      <w:outlineLvl w:val="3"/>
    </w:pPr>
    <w:rPr>
      <w:b/>
      <w:sz w:val="30"/>
      <w:szCs w:val="30"/>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2954</Words>
  <Characters>16247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2024-03-18T17:00:00Z</dcterms:created>
  <dcterms:modified xsi:type="dcterms:W3CDTF">2024-03-18T17:00:00Z</dcterms:modified>
</cp:coreProperties>
</file>